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0" w:type="dxa"/>
        <w:tblCellMar>
          <w:left w:w="70" w:type="dxa"/>
          <w:right w:w="70" w:type="dxa"/>
        </w:tblCellMar>
        <w:tblLook w:val="0000" w:firstRow="0" w:lastRow="0" w:firstColumn="0" w:lastColumn="0" w:noHBand="0" w:noVBand="0"/>
      </w:tblPr>
      <w:tblGrid>
        <w:gridCol w:w="4748"/>
        <w:gridCol w:w="2522"/>
        <w:gridCol w:w="2520"/>
      </w:tblGrid>
      <w:tr w:rsidR="00A74618" w:rsidRPr="0070171F" w14:paraId="34C2AC2E" w14:textId="77777777" w:rsidTr="00A74618">
        <w:trPr>
          <w:cantSplit/>
          <w:trHeight w:hRule="exact" w:val="568"/>
        </w:trPr>
        <w:tc>
          <w:tcPr>
            <w:tcW w:w="4748" w:type="dxa"/>
          </w:tcPr>
          <w:p w14:paraId="676FA164" w14:textId="5D7F33F2" w:rsidR="00A74618" w:rsidRPr="0070171F" w:rsidRDefault="00A74618" w:rsidP="0070171F">
            <w:pPr>
              <w:spacing w:after="0"/>
              <w:rPr>
                <w:rFonts w:asciiTheme="minorHAnsi" w:hAnsiTheme="minorHAnsi" w:cstheme="minorHAnsi"/>
                <w:b/>
                <w:noProof/>
              </w:rPr>
            </w:pPr>
            <w:r w:rsidRPr="0070171F">
              <w:rPr>
                <w:rFonts w:asciiTheme="minorHAnsi" w:hAnsiTheme="minorHAnsi" w:cstheme="minorHAnsi"/>
                <w:b/>
                <w:noProof/>
                <w:color w:val="F79646" w:themeColor="accent6"/>
              </w:rPr>
              <w:drawing>
                <wp:anchor distT="0" distB="0" distL="114300" distR="114300" simplePos="0" relativeHeight="251661312" behindDoc="1" locked="0" layoutInCell="0" allowOverlap="0" wp14:anchorId="7408A99A" wp14:editId="161CA5AB">
                  <wp:simplePos x="0" y="0"/>
                  <wp:positionH relativeFrom="margin">
                    <wp:posOffset>-737566</wp:posOffset>
                  </wp:positionH>
                  <wp:positionV relativeFrom="margin">
                    <wp:posOffset>-1682750</wp:posOffset>
                  </wp:positionV>
                  <wp:extent cx="7581900" cy="1600200"/>
                  <wp:effectExtent l="0" t="0" r="0" b="0"/>
                  <wp:wrapNone/>
                  <wp:docPr id="2" name="Grafik 1" descr="Briefbogen DGS 2009v0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riefbogen DGS 2009v04_2.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84443"/>
                          <a:stretch/>
                        </pic:blipFill>
                        <pic:spPr bwMode="auto">
                          <a:xfrm>
                            <a:off x="0" y="0"/>
                            <a:ext cx="7581900" cy="160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71F">
              <w:rPr>
                <w:rFonts w:asciiTheme="minorHAnsi" w:hAnsiTheme="minorHAnsi" w:cstheme="minorHAnsi"/>
                <w:b/>
                <w:noProof/>
                <w:color w:val="F79646" w:themeColor="accent6"/>
              </w:rPr>
              <w:t>Internationaler Kongress der Deutschen Gesellschaft für Semiotik DGS e.V.</w:t>
            </w:r>
          </w:p>
        </w:tc>
        <w:tc>
          <w:tcPr>
            <w:tcW w:w="2522" w:type="dxa"/>
          </w:tcPr>
          <w:p w14:paraId="408F5C4F" w14:textId="36B0CB73" w:rsidR="00A74618" w:rsidRPr="0070171F" w:rsidRDefault="00A74618" w:rsidP="0070171F">
            <w:pPr>
              <w:spacing w:after="0"/>
              <w:rPr>
                <w:rFonts w:asciiTheme="minorHAnsi" w:hAnsiTheme="minorHAnsi" w:cstheme="minorHAnsi"/>
              </w:rPr>
            </w:pPr>
            <w:r w:rsidRPr="0070171F">
              <w:rPr>
                <w:rFonts w:asciiTheme="minorHAnsi" w:hAnsiTheme="minorHAnsi" w:cstheme="minorHAnsi"/>
                <w:b/>
                <w:noProof/>
                <w:color w:val="F79646" w:themeColor="accent6"/>
              </w:rPr>
              <w:t>Schwäbisch Gmünd 2027</w:t>
            </w:r>
          </w:p>
        </w:tc>
        <w:tc>
          <w:tcPr>
            <w:tcW w:w="2520" w:type="dxa"/>
          </w:tcPr>
          <w:p w14:paraId="48670F4C" w14:textId="365A6BBE" w:rsidR="00A74618" w:rsidRPr="0070171F" w:rsidRDefault="00A74618" w:rsidP="0070171F">
            <w:pPr>
              <w:spacing w:after="0"/>
              <w:rPr>
                <w:rFonts w:asciiTheme="minorHAnsi" w:hAnsiTheme="minorHAnsi" w:cstheme="minorHAnsi"/>
              </w:rPr>
            </w:pPr>
            <w:r w:rsidRPr="0070171F">
              <w:rPr>
                <w:rFonts w:asciiTheme="minorHAnsi" w:hAnsiTheme="minorHAnsi" w:cstheme="minorHAnsi"/>
                <w:b/>
                <w:noProof/>
                <w:color w:val="F79646" w:themeColor="accent6"/>
              </w:rPr>
              <w:t>2</w:t>
            </w:r>
            <w:r w:rsidR="00CC7859" w:rsidRPr="0070171F">
              <w:rPr>
                <w:rFonts w:asciiTheme="minorHAnsi" w:hAnsiTheme="minorHAnsi" w:cstheme="minorHAnsi"/>
                <w:b/>
                <w:noProof/>
                <w:color w:val="F79646" w:themeColor="accent6"/>
              </w:rPr>
              <w:t>8</w:t>
            </w:r>
            <w:r w:rsidRPr="0070171F">
              <w:rPr>
                <w:rFonts w:asciiTheme="minorHAnsi" w:hAnsiTheme="minorHAnsi" w:cstheme="minorHAnsi"/>
                <w:b/>
                <w:noProof/>
                <w:color w:val="F79646" w:themeColor="accent6"/>
              </w:rPr>
              <w:t>.9. – 2.10.2027</w:t>
            </w:r>
            <w:r w:rsidRPr="0070171F">
              <w:rPr>
                <w:rFonts w:asciiTheme="minorHAnsi" w:hAnsiTheme="minorHAnsi" w:cstheme="minorHAnsi"/>
              </w:rPr>
              <w:t xml:space="preserve"> </w:t>
            </w:r>
          </w:p>
        </w:tc>
      </w:tr>
    </w:tbl>
    <w:p w14:paraId="26C7F383" w14:textId="0D510267" w:rsidR="009310CB" w:rsidRPr="0070171F" w:rsidRDefault="009310CB" w:rsidP="0070171F">
      <w:pPr>
        <w:pStyle w:val="Inhalt"/>
        <w:spacing w:before="0" w:line="276" w:lineRule="auto"/>
        <w:jc w:val="left"/>
        <w:rPr>
          <w:rFonts w:asciiTheme="minorHAnsi" w:hAnsiTheme="minorHAnsi" w:cstheme="minorHAnsi"/>
          <w:szCs w:val="22"/>
        </w:rPr>
      </w:pPr>
    </w:p>
    <w:p w14:paraId="509870EF" w14:textId="32D473EE" w:rsidR="00A74618" w:rsidRPr="0070171F" w:rsidRDefault="00A74618" w:rsidP="0070171F">
      <w:pPr>
        <w:pStyle w:val="berschrift3"/>
        <w:spacing w:after="240"/>
        <w:rPr>
          <w:rFonts w:asciiTheme="minorHAnsi" w:hAnsiTheme="minorHAnsi" w:cstheme="minorHAnsi"/>
          <w:b/>
          <w:bCs/>
          <w:color w:val="F79646" w:themeColor="accent6"/>
          <w:sz w:val="22"/>
          <w:szCs w:val="22"/>
          <w:lang w:val="en-US"/>
        </w:rPr>
      </w:pPr>
      <w:r w:rsidRPr="0070171F">
        <w:rPr>
          <w:rFonts w:asciiTheme="minorHAnsi" w:hAnsiTheme="minorHAnsi" w:cstheme="minorHAnsi"/>
          <w:b/>
          <w:bCs/>
          <w:color w:val="F79646" w:themeColor="accent6"/>
          <w:sz w:val="22"/>
          <w:szCs w:val="22"/>
          <w:lang w:val="en-US"/>
        </w:rPr>
        <w:t>Signs in Motion: Semiotic Perspectives on Migration</w:t>
      </w:r>
    </w:p>
    <w:p w14:paraId="4628D4F9" w14:textId="6A891EC6" w:rsidR="008B6426" w:rsidRPr="0070171F" w:rsidRDefault="008B6426" w:rsidP="0070171F">
      <w:pPr>
        <w:pStyle w:val="Inhalt"/>
        <w:jc w:val="left"/>
        <w:rPr>
          <w:rFonts w:asciiTheme="minorHAnsi" w:hAnsiTheme="minorHAnsi" w:cstheme="minorHAnsi"/>
          <w:b/>
          <w:bCs w:val="0"/>
          <w:szCs w:val="22"/>
        </w:rPr>
      </w:pPr>
      <w:r w:rsidRPr="0070171F">
        <w:rPr>
          <w:rFonts w:asciiTheme="minorHAnsi" w:hAnsiTheme="minorHAnsi" w:cstheme="minorHAnsi"/>
          <w:b/>
          <w:bCs w:val="0"/>
          <w:szCs w:val="22"/>
        </w:rPr>
        <w:t xml:space="preserve">DEUTSCHE FASSUNG </w:t>
      </w:r>
    </w:p>
    <w:p w14:paraId="735C307A" w14:textId="1E0E7498" w:rsidR="00D77797"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CFP: Panel “</w:t>
      </w:r>
      <w:r w:rsidR="003037A5" w:rsidRPr="0070171F">
        <w:rPr>
          <w:rFonts w:asciiTheme="minorHAnsi" w:hAnsiTheme="minorHAnsi" w:cstheme="minorHAnsi"/>
          <w:szCs w:val="22"/>
          <w:highlight w:val="yellow"/>
        </w:rPr>
        <w:t>Bild, Architektur und Literatur (Gast)</w:t>
      </w:r>
      <w:r w:rsidRPr="0070171F">
        <w:rPr>
          <w:rFonts w:asciiTheme="minorHAnsi" w:hAnsiTheme="minorHAnsi" w:cstheme="minorHAnsi"/>
          <w:szCs w:val="22"/>
          <w:highlight w:val="yellow"/>
        </w:rPr>
        <w:t>“</w:t>
      </w:r>
    </w:p>
    <w:p w14:paraId="5C2E2C68" w14:textId="2CD65B1B" w:rsidR="00D77797"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1</w:t>
      </w:r>
      <w:r w:rsidR="00301DC3" w:rsidRPr="0070171F">
        <w:rPr>
          <w:rFonts w:asciiTheme="minorHAnsi" w:hAnsiTheme="minorHAnsi" w:cstheme="minorHAnsi"/>
          <w:szCs w:val="22"/>
        </w:rPr>
        <w:t>8</w:t>
      </w:r>
      <w:r w:rsidRPr="0070171F">
        <w:rPr>
          <w:rFonts w:asciiTheme="minorHAnsi" w:hAnsiTheme="minorHAnsi" w:cstheme="minorHAnsi"/>
          <w:szCs w:val="22"/>
        </w:rPr>
        <w:t>. Internationaler Kongress 202</w:t>
      </w:r>
      <w:r w:rsidR="00301DC3" w:rsidRPr="0070171F">
        <w:rPr>
          <w:rFonts w:asciiTheme="minorHAnsi" w:hAnsiTheme="minorHAnsi" w:cstheme="minorHAnsi"/>
          <w:szCs w:val="22"/>
        </w:rPr>
        <w:t>7</w:t>
      </w:r>
      <w:r w:rsidRPr="0070171F">
        <w:rPr>
          <w:rFonts w:asciiTheme="minorHAnsi" w:hAnsiTheme="minorHAnsi" w:cstheme="minorHAnsi"/>
          <w:szCs w:val="22"/>
        </w:rPr>
        <w:t xml:space="preserve"> der Deutschen Gesellschaft für Semiotik (DGS)</w:t>
      </w:r>
      <w:r w:rsidR="000A2999" w:rsidRPr="0070171F">
        <w:rPr>
          <w:rFonts w:asciiTheme="minorHAnsi" w:hAnsiTheme="minorHAnsi" w:cstheme="minorHAnsi"/>
          <w:szCs w:val="22"/>
        </w:rPr>
        <w:t xml:space="preserve"> </w:t>
      </w:r>
      <w:r w:rsidRPr="0070171F">
        <w:rPr>
          <w:rFonts w:asciiTheme="minorHAnsi" w:hAnsiTheme="minorHAnsi" w:cstheme="minorHAnsi"/>
          <w:szCs w:val="22"/>
        </w:rPr>
        <w:t xml:space="preserve">e.V. </w:t>
      </w:r>
      <w:r w:rsidR="00301DC3" w:rsidRPr="0070171F">
        <w:rPr>
          <w:rFonts w:asciiTheme="minorHAnsi" w:hAnsiTheme="minorHAnsi" w:cstheme="minorHAnsi"/>
          <w:b/>
          <w:bCs w:val="0"/>
          <w:szCs w:val="22"/>
        </w:rPr>
        <w:t xml:space="preserve">Signs in Motion: </w:t>
      </w:r>
      <w:proofErr w:type="spellStart"/>
      <w:r w:rsidR="00301DC3" w:rsidRPr="0070171F">
        <w:rPr>
          <w:rFonts w:asciiTheme="minorHAnsi" w:hAnsiTheme="minorHAnsi" w:cstheme="minorHAnsi"/>
          <w:b/>
          <w:bCs w:val="0"/>
          <w:szCs w:val="22"/>
        </w:rPr>
        <w:t>Semiotic</w:t>
      </w:r>
      <w:proofErr w:type="spellEnd"/>
      <w:r w:rsidR="00301DC3" w:rsidRPr="0070171F">
        <w:rPr>
          <w:rFonts w:asciiTheme="minorHAnsi" w:hAnsiTheme="minorHAnsi" w:cstheme="minorHAnsi"/>
          <w:b/>
          <w:bCs w:val="0"/>
          <w:szCs w:val="22"/>
        </w:rPr>
        <w:t xml:space="preserve"> </w:t>
      </w:r>
      <w:proofErr w:type="spellStart"/>
      <w:r w:rsidR="00301DC3" w:rsidRPr="0070171F">
        <w:rPr>
          <w:rFonts w:asciiTheme="minorHAnsi" w:hAnsiTheme="minorHAnsi" w:cstheme="minorHAnsi"/>
          <w:b/>
          <w:bCs w:val="0"/>
          <w:szCs w:val="22"/>
        </w:rPr>
        <w:t>Perspectives</w:t>
      </w:r>
      <w:proofErr w:type="spellEnd"/>
      <w:r w:rsidR="00301DC3" w:rsidRPr="0070171F">
        <w:rPr>
          <w:rFonts w:asciiTheme="minorHAnsi" w:hAnsiTheme="minorHAnsi" w:cstheme="minorHAnsi"/>
          <w:b/>
          <w:bCs w:val="0"/>
          <w:szCs w:val="22"/>
        </w:rPr>
        <w:t xml:space="preserve"> on Migration</w:t>
      </w:r>
      <w:r w:rsidR="00301DC3" w:rsidRPr="0070171F">
        <w:rPr>
          <w:rFonts w:asciiTheme="minorHAnsi" w:hAnsiTheme="minorHAnsi" w:cstheme="minorHAnsi"/>
          <w:szCs w:val="22"/>
        </w:rPr>
        <w:t xml:space="preserve"> </w:t>
      </w:r>
      <w:r w:rsidRPr="0070171F">
        <w:rPr>
          <w:rFonts w:asciiTheme="minorHAnsi" w:hAnsiTheme="minorHAnsi" w:cstheme="minorHAnsi"/>
          <w:szCs w:val="22"/>
        </w:rPr>
        <w:t>(</w:t>
      </w:r>
      <w:r w:rsidR="00301DC3" w:rsidRPr="0070171F">
        <w:rPr>
          <w:rFonts w:asciiTheme="minorHAnsi" w:hAnsiTheme="minorHAnsi" w:cstheme="minorHAnsi"/>
          <w:szCs w:val="22"/>
        </w:rPr>
        <w:t>Schwäbisch Gmünd</w:t>
      </w:r>
      <w:r w:rsidRPr="0070171F">
        <w:rPr>
          <w:rFonts w:asciiTheme="minorHAnsi" w:hAnsiTheme="minorHAnsi" w:cstheme="minorHAnsi"/>
          <w:szCs w:val="22"/>
        </w:rPr>
        <w:t>, 2</w:t>
      </w:r>
      <w:r w:rsidR="00301DC3" w:rsidRPr="0070171F">
        <w:rPr>
          <w:rFonts w:asciiTheme="minorHAnsi" w:hAnsiTheme="minorHAnsi" w:cstheme="minorHAnsi"/>
          <w:szCs w:val="22"/>
        </w:rPr>
        <w:t>8</w:t>
      </w:r>
      <w:r w:rsidRPr="0070171F">
        <w:rPr>
          <w:rFonts w:asciiTheme="minorHAnsi" w:hAnsiTheme="minorHAnsi" w:cstheme="minorHAnsi"/>
          <w:szCs w:val="22"/>
        </w:rPr>
        <w:t>.</w:t>
      </w:r>
      <w:r w:rsidR="000A2999" w:rsidRPr="0070171F">
        <w:rPr>
          <w:rFonts w:asciiTheme="minorHAnsi" w:hAnsiTheme="minorHAnsi" w:cstheme="minorHAnsi"/>
          <w:szCs w:val="22"/>
        </w:rPr>
        <w:t xml:space="preserve"> </w:t>
      </w:r>
      <w:r w:rsidRPr="0070171F">
        <w:rPr>
          <w:rFonts w:asciiTheme="minorHAnsi" w:hAnsiTheme="minorHAnsi" w:cstheme="minorHAnsi"/>
          <w:szCs w:val="22"/>
        </w:rPr>
        <w:t xml:space="preserve">September </w:t>
      </w:r>
      <w:r w:rsidR="00301DC3" w:rsidRPr="0070171F">
        <w:rPr>
          <w:rFonts w:asciiTheme="minorHAnsi" w:hAnsiTheme="minorHAnsi" w:cstheme="minorHAnsi"/>
          <w:szCs w:val="22"/>
        </w:rPr>
        <w:t xml:space="preserve">– 02. Oktober </w:t>
      </w:r>
      <w:r w:rsidRPr="0070171F">
        <w:rPr>
          <w:rFonts w:asciiTheme="minorHAnsi" w:hAnsiTheme="minorHAnsi" w:cstheme="minorHAnsi"/>
          <w:szCs w:val="22"/>
        </w:rPr>
        <w:t>202</w:t>
      </w:r>
      <w:r w:rsidR="00301DC3" w:rsidRPr="0070171F">
        <w:rPr>
          <w:rFonts w:asciiTheme="minorHAnsi" w:hAnsiTheme="minorHAnsi" w:cstheme="minorHAnsi"/>
          <w:szCs w:val="22"/>
        </w:rPr>
        <w:t>7</w:t>
      </w:r>
      <w:r w:rsidRPr="0070171F">
        <w:rPr>
          <w:rFonts w:asciiTheme="minorHAnsi" w:hAnsiTheme="minorHAnsi" w:cstheme="minorHAnsi"/>
          <w:szCs w:val="22"/>
        </w:rPr>
        <w:t>)</w:t>
      </w:r>
    </w:p>
    <w:p w14:paraId="7E1B6E7F" w14:textId="77777777" w:rsidR="00021F8B"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Um ihre Ziele zu verwirklichen, organisiert die Deutsche Gesellschaft für Semiotik (DGS) e.V.</w:t>
      </w:r>
      <w:r w:rsidR="00301DC3" w:rsidRPr="0070171F">
        <w:rPr>
          <w:rFonts w:asciiTheme="minorHAnsi" w:hAnsiTheme="minorHAnsi" w:cstheme="minorHAnsi"/>
          <w:szCs w:val="22"/>
        </w:rPr>
        <w:t xml:space="preserve"> </w:t>
      </w:r>
      <w:r w:rsidRPr="0070171F">
        <w:rPr>
          <w:rFonts w:asciiTheme="minorHAnsi" w:hAnsiTheme="minorHAnsi" w:cstheme="minorHAnsi"/>
          <w:szCs w:val="22"/>
        </w:rPr>
        <w:t>Tagungen, Kolloquien, Arbeitstreffen, Kurse oder Ringvorlesungen zu den Themen ihrer</w:t>
      </w:r>
      <w:r w:rsidR="00301DC3" w:rsidRPr="0070171F">
        <w:rPr>
          <w:rFonts w:asciiTheme="minorHAnsi" w:hAnsiTheme="minorHAnsi" w:cstheme="minorHAnsi"/>
          <w:szCs w:val="22"/>
        </w:rPr>
        <w:t xml:space="preserve"> </w:t>
      </w:r>
      <w:r w:rsidRPr="0070171F">
        <w:rPr>
          <w:rFonts w:asciiTheme="minorHAnsi" w:hAnsiTheme="minorHAnsi" w:cstheme="minorHAnsi"/>
          <w:szCs w:val="22"/>
        </w:rPr>
        <w:t>Sektionen (Arbeitsbereiche). Außerdem richtet die DGS alle drei Jahre einen internationalen</w:t>
      </w:r>
      <w:r w:rsidR="00301DC3" w:rsidRPr="0070171F">
        <w:rPr>
          <w:rFonts w:asciiTheme="minorHAnsi" w:hAnsiTheme="minorHAnsi" w:cstheme="minorHAnsi"/>
          <w:szCs w:val="22"/>
        </w:rPr>
        <w:t xml:space="preserve"> </w:t>
      </w:r>
      <w:r w:rsidRPr="0070171F">
        <w:rPr>
          <w:rFonts w:asciiTheme="minorHAnsi" w:hAnsiTheme="minorHAnsi" w:cstheme="minorHAnsi"/>
          <w:szCs w:val="22"/>
        </w:rPr>
        <w:t xml:space="preserve">Kongress aus. </w:t>
      </w:r>
    </w:p>
    <w:p w14:paraId="69BEB312" w14:textId="4EA0FF1F" w:rsidR="00D77797"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Im Rahmen des 1</w:t>
      </w:r>
      <w:r w:rsidR="00301DC3" w:rsidRPr="0070171F">
        <w:rPr>
          <w:rFonts w:asciiTheme="minorHAnsi" w:hAnsiTheme="minorHAnsi" w:cstheme="minorHAnsi"/>
          <w:szCs w:val="22"/>
        </w:rPr>
        <w:t>8</w:t>
      </w:r>
      <w:r w:rsidRPr="0070171F">
        <w:rPr>
          <w:rFonts w:asciiTheme="minorHAnsi" w:hAnsiTheme="minorHAnsi" w:cstheme="minorHAnsi"/>
          <w:szCs w:val="22"/>
        </w:rPr>
        <w:t>. Internationalen Kongresses 202</w:t>
      </w:r>
      <w:r w:rsidR="00301DC3" w:rsidRPr="0070171F">
        <w:rPr>
          <w:rFonts w:asciiTheme="minorHAnsi" w:hAnsiTheme="minorHAnsi" w:cstheme="minorHAnsi"/>
          <w:szCs w:val="22"/>
        </w:rPr>
        <w:t>7</w:t>
      </w:r>
      <w:r w:rsidRPr="0070171F">
        <w:rPr>
          <w:rFonts w:asciiTheme="minorHAnsi" w:hAnsiTheme="minorHAnsi" w:cstheme="minorHAnsi"/>
          <w:szCs w:val="22"/>
        </w:rPr>
        <w:t xml:space="preserve"> </w:t>
      </w:r>
      <w:r w:rsidR="00301DC3" w:rsidRPr="0070171F">
        <w:rPr>
          <w:rFonts w:asciiTheme="minorHAnsi" w:hAnsiTheme="minorHAnsi" w:cstheme="minorHAnsi"/>
          <w:b/>
          <w:bCs w:val="0"/>
          <w:szCs w:val="22"/>
        </w:rPr>
        <w:t xml:space="preserve">Signs in Motion: </w:t>
      </w:r>
      <w:proofErr w:type="spellStart"/>
      <w:r w:rsidR="00301DC3" w:rsidRPr="0070171F">
        <w:rPr>
          <w:rFonts w:asciiTheme="minorHAnsi" w:hAnsiTheme="minorHAnsi" w:cstheme="minorHAnsi"/>
          <w:b/>
          <w:bCs w:val="0"/>
          <w:szCs w:val="22"/>
        </w:rPr>
        <w:t>Semiotic</w:t>
      </w:r>
      <w:proofErr w:type="spellEnd"/>
      <w:r w:rsidR="00301DC3" w:rsidRPr="0070171F">
        <w:rPr>
          <w:rFonts w:asciiTheme="minorHAnsi" w:hAnsiTheme="minorHAnsi" w:cstheme="minorHAnsi"/>
          <w:b/>
          <w:bCs w:val="0"/>
          <w:szCs w:val="22"/>
        </w:rPr>
        <w:t xml:space="preserve"> </w:t>
      </w:r>
      <w:proofErr w:type="spellStart"/>
      <w:r w:rsidR="00301DC3" w:rsidRPr="0070171F">
        <w:rPr>
          <w:rFonts w:asciiTheme="minorHAnsi" w:hAnsiTheme="minorHAnsi" w:cstheme="minorHAnsi"/>
          <w:b/>
          <w:bCs w:val="0"/>
          <w:szCs w:val="22"/>
        </w:rPr>
        <w:t>Perspectives</w:t>
      </w:r>
      <w:proofErr w:type="spellEnd"/>
      <w:r w:rsidR="00301DC3" w:rsidRPr="0070171F">
        <w:rPr>
          <w:rFonts w:asciiTheme="minorHAnsi" w:hAnsiTheme="minorHAnsi" w:cstheme="minorHAnsi"/>
          <w:b/>
          <w:bCs w:val="0"/>
          <w:szCs w:val="22"/>
        </w:rPr>
        <w:t xml:space="preserve"> on Migration</w:t>
      </w:r>
      <w:r w:rsidRPr="0070171F">
        <w:rPr>
          <w:rFonts w:asciiTheme="minorHAnsi" w:hAnsiTheme="minorHAnsi" w:cstheme="minorHAnsi"/>
          <w:szCs w:val="22"/>
        </w:rPr>
        <w:t xml:space="preserve"> (</w:t>
      </w:r>
      <w:r w:rsidR="00301DC3" w:rsidRPr="0070171F">
        <w:rPr>
          <w:rFonts w:asciiTheme="minorHAnsi" w:hAnsiTheme="minorHAnsi" w:cstheme="minorHAnsi"/>
          <w:szCs w:val="22"/>
        </w:rPr>
        <w:t>Schwäbisch Gmünd, 28. September – 02. October 2027</w:t>
      </w:r>
      <w:r w:rsidRPr="0070171F">
        <w:rPr>
          <w:rFonts w:asciiTheme="minorHAnsi" w:hAnsiTheme="minorHAnsi" w:cstheme="minorHAnsi"/>
          <w:szCs w:val="22"/>
        </w:rPr>
        <w:t>) bittet die</w:t>
      </w:r>
      <w:r w:rsidR="00301DC3" w:rsidRPr="0070171F">
        <w:rPr>
          <w:rFonts w:asciiTheme="minorHAnsi" w:hAnsiTheme="minorHAnsi" w:cstheme="minorHAnsi"/>
          <w:szCs w:val="22"/>
        </w:rPr>
        <w:t xml:space="preserve"> </w:t>
      </w:r>
      <w:r w:rsidRPr="0070171F">
        <w:rPr>
          <w:rFonts w:asciiTheme="minorHAnsi" w:hAnsiTheme="minorHAnsi" w:cstheme="minorHAnsi"/>
          <w:szCs w:val="22"/>
        </w:rPr>
        <w:t>Sektion „</w:t>
      </w:r>
      <w:r w:rsidR="003037A5" w:rsidRPr="0070171F">
        <w:rPr>
          <w:rFonts w:asciiTheme="minorHAnsi" w:hAnsiTheme="minorHAnsi" w:cstheme="minorHAnsi"/>
          <w:szCs w:val="22"/>
          <w:highlight w:val="yellow"/>
        </w:rPr>
        <w:t>Bild, Architektur und Literatur (Gast)</w:t>
      </w:r>
      <w:r w:rsidRPr="0070171F">
        <w:rPr>
          <w:rFonts w:asciiTheme="minorHAnsi" w:hAnsiTheme="minorHAnsi" w:cstheme="minorHAnsi"/>
          <w:szCs w:val="22"/>
        </w:rPr>
        <w:t>“ um Einreichung von Beitragsvorschlägen zu ihrem Panel.</w:t>
      </w:r>
    </w:p>
    <w:p w14:paraId="302E0D8E" w14:textId="77777777" w:rsidR="003037A5" w:rsidRPr="0070171F" w:rsidRDefault="003037A5" w:rsidP="0070171F">
      <w:pPr>
        <w:pStyle w:val="TextA"/>
        <w:rPr>
          <w:rStyle w:val="Ohne"/>
          <w:rFonts w:asciiTheme="minorHAnsi" w:hAnsiTheme="minorHAnsi" w:cstheme="minorHAnsi"/>
          <w:sz w:val="22"/>
          <w:szCs w:val="22"/>
          <w:lang w:val="de-DE"/>
        </w:rPr>
      </w:pPr>
    </w:p>
    <w:p w14:paraId="6A33C4FF" w14:textId="77777777" w:rsidR="00470554" w:rsidRPr="0070171F" w:rsidRDefault="003037A5" w:rsidP="0070171F">
      <w:pPr>
        <w:pStyle w:val="TextA"/>
        <w:rPr>
          <w:rStyle w:val="Ohne"/>
          <w:rFonts w:asciiTheme="minorHAnsi" w:hAnsiTheme="minorHAnsi" w:cstheme="minorHAnsi"/>
          <w:sz w:val="22"/>
          <w:szCs w:val="22"/>
          <w:u w:color="EE0000"/>
          <w:lang w:val="de-DE"/>
        </w:rPr>
      </w:pPr>
      <w:r w:rsidRPr="0070171F">
        <w:rPr>
          <w:rStyle w:val="Ohne"/>
          <w:rFonts w:asciiTheme="minorHAnsi" w:hAnsiTheme="minorHAnsi" w:cstheme="minorHAnsi"/>
          <w:b/>
          <w:bCs/>
          <w:sz w:val="22"/>
          <w:szCs w:val="22"/>
          <w:u w:color="EE0000"/>
          <w:lang w:val="de-DE"/>
        </w:rPr>
        <w:t>Call for Paper</w:t>
      </w:r>
      <w:r w:rsidR="007D4E99" w:rsidRPr="0070171F">
        <w:rPr>
          <w:rStyle w:val="Ohne"/>
          <w:rFonts w:asciiTheme="minorHAnsi" w:hAnsiTheme="minorHAnsi" w:cstheme="minorHAnsi"/>
          <w:b/>
          <w:bCs/>
          <w:sz w:val="22"/>
          <w:szCs w:val="22"/>
          <w:u w:color="EE0000"/>
          <w:lang w:val="de-DE"/>
        </w:rPr>
        <w:t>s</w:t>
      </w:r>
      <w:r w:rsidRPr="0070171F">
        <w:rPr>
          <w:rStyle w:val="Ohne"/>
          <w:rFonts w:asciiTheme="minorHAnsi" w:hAnsiTheme="minorHAnsi" w:cstheme="minorHAnsi"/>
          <w:b/>
          <w:bCs/>
          <w:sz w:val="22"/>
          <w:szCs w:val="22"/>
          <w:u w:color="EE0000"/>
          <w:lang w:val="de-DE"/>
        </w:rPr>
        <w:t>:</w:t>
      </w:r>
    </w:p>
    <w:p w14:paraId="682E04F0" w14:textId="77777777" w:rsidR="00470554" w:rsidRPr="0070171F" w:rsidRDefault="00470554" w:rsidP="0070171F">
      <w:pPr>
        <w:pStyle w:val="TextA"/>
        <w:rPr>
          <w:rStyle w:val="Ohne"/>
          <w:rFonts w:asciiTheme="minorHAnsi" w:hAnsiTheme="minorHAnsi" w:cstheme="minorHAnsi"/>
          <w:sz w:val="22"/>
          <w:szCs w:val="22"/>
          <w:u w:color="EE0000"/>
          <w:lang w:val="de-DE"/>
        </w:rPr>
      </w:pPr>
    </w:p>
    <w:p w14:paraId="71CADB2C" w14:textId="5F1949B8" w:rsidR="003037A5" w:rsidRPr="0070171F" w:rsidRDefault="003037A5" w:rsidP="0070171F">
      <w:pPr>
        <w:pStyle w:val="TextA"/>
        <w:rPr>
          <w:rStyle w:val="Ohne"/>
          <w:rFonts w:asciiTheme="minorHAnsi" w:hAnsiTheme="minorHAnsi" w:cstheme="minorHAnsi"/>
          <w:sz w:val="22"/>
          <w:szCs w:val="22"/>
          <w:u w:color="EE0000"/>
        </w:rPr>
      </w:pPr>
      <w:r w:rsidRPr="0070171F">
        <w:rPr>
          <w:rStyle w:val="Ohne"/>
          <w:rFonts w:asciiTheme="minorHAnsi" w:hAnsiTheme="minorHAnsi" w:cstheme="minorHAnsi"/>
          <w:b/>
          <w:bCs/>
          <w:sz w:val="22"/>
          <w:szCs w:val="22"/>
          <w:u w:color="EE0000"/>
          <w:lang w:val="de-DE"/>
        </w:rPr>
        <w:t xml:space="preserve">Postmigrantische Perspektiven auf </w:t>
      </w:r>
      <w:r w:rsidRPr="0070171F">
        <w:rPr>
          <w:rStyle w:val="Ohne"/>
          <w:rFonts w:asciiTheme="minorHAnsi" w:hAnsiTheme="minorHAnsi" w:cstheme="minorHAnsi"/>
          <w:b/>
          <w:bCs/>
          <w:i/>
          <w:iCs/>
          <w:sz w:val="22"/>
          <w:szCs w:val="22"/>
          <w:u w:color="EE0000"/>
          <w:lang w:val="de-DE"/>
        </w:rPr>
        <w:t>Othering</w:t>
      </w:r>
      <w:r w:rsidRPr="0070171F">
        <w:rPr>
          <w:rStyle w:val="Ohne"/>
          <w:rFonts w:asciiTheme="minorHAnsi" w:hAnsiTheme="minorHAnsi" w:cstheme="minorHAnsi"/>
          <w:b/>
          <w:bCs/>
          <w:sz w:val="22"/>
          <w:szCs w:val="22"/>
          <w:u w:color="EE0000"/>
          <w:lang w:val="de-DE"/>
        </w:rPr>
        <w:t>: semiotische Rückkoppelungen und widerständige Strategien</w:t>
      </w:r>
      <w:r w:rsidRPr="0070171F">
        <w:rPr>
          <w:rStyle w:val="Ohne"/>
          <w:rFonts w:asciiTheme="minorHAnsi" w:hAnsiTheme="minorHAnsi" w:cstheme="minorHAnsi"/>
          <w:sz w:val="22"/>
          <w:szCs w:val="22"/>
          <w:u w:color="EE0000"/>
          <w:lang w:val="de-DE"/>
        </w:rPr>
        <w:t xml:space="preserve"> </w:t>
      </w:r>
    </w:p>
    <w:p w14:paraId="0E4717FB" w14:textId="77777777" w:rsidR="003037A5" w:rsidRPr="0070171F" w:rsidRDefault="003037A5" w:rsidP="0070171F">
      <w:pPr>
        <w:pStyle w:val="TextA"/>
        <w:rPr>
          <w:rStyle w:val="Ohne"/>
          <w:rFonts w:asciiTheme="minorHAnsi" w:hAnsiTheme="minorHAnsi" w:cstheme="minorHAnsi"/>
          <w:sz w:val="22"/>
          <w:szCs w:val="22"/>
          <w:u w:color="EE0000"/>
        </w:rPr>
      </w:pPr>
    </w:p>
    <w:p w14:paraId="75864E94" w14:textId="77777777" w:rsidR="007D4E99" w:rsidRPr="0070171F" w:rsidRDefault="007D4E99" w:rsidP="0070171F">
      <w:pPr>
        <w:pStyle w:val="p1"/>
        <w:rPr>
          <w:rStyle w:val="Ohne"/>
          <w:rFonts w:asciiTheme="minorHAnsi" w:eastAsia="Aptos" w:hAnsiTheme="minorHAnsi" w:cstheme="minorHAnsi"/>
          <w:sz w:val="22"/>
          <w:szCs w:val="22"/>
          <w:u w:color="EE0000"/>
        </w:rPr>
      </w:pPr>
      <w:r w:rsidRPr="0070171F">
        <w:rPr>
          <w:rStyle w:val="Ohne"/>
          <w:rFonts w:asciiTheme="minorHAnsi" w:eastAsia="Aptos" w:hAnsiTheme="minorHAnsi" w:cstheme="minorHAnsi"/>
          <w:sz w:val="22"/>
          <w:szCs w:val="22"/>
          <w:u w:color="EE0000"/>
        </w:rPr>
        <w:t xml:space="preserve">Angesichts der internationalen und interdisziplinären Konferenz der Deutschen Gesellschaft für Semiotik (DGS) in Schwäbisch Gmünd vom 27. 09. bis 02.10.2027 zum Thema „Signs in Motion: </w:t>
      </w:r>
      <w:proofErr w:type="spellStart"/>
      <w:r w:rsidRPr="0070171F">
        <w:rPr>
          <w:rStyle w:val="Ohne"/>
          <w:rFonts w:asciiTheme="minorHAnsi" w:eastAsia="Aptos" w:hAnsiTheme="minorHAnsi" w:cstheme="minorHAnsi"/>
          <w:sz w:val="22"/>
          <w:szCs w:val="22"/>
          <w:u w:color="EE0000"/>
        </w:rPr>
        <w:t>Semiotic</w:t>
      </w:r>
      <w:proofErr w:type="spellEnd"/>
      <w:r w:rsidRPr="0070171F">
        <w:rPr>
          <w:rStyle w:val="Ohne"/>
          <w:rFonts w:asciiTheme="minorHAnsi" w:eastAsia="Aptos" w:hAnsiTheme="minorHAnsi" w:cstheme="minorHAnsi"/>
          <w:sz w:val="22"/>
          <w:szCs w:val="22"/>
          <w:u w:color="EE0000"/>
        </w:rPr>
        <w:t xml:space="preserve"> </w:t>
      </w:r>
      <w:proofErr w:type="spellStart"/>
      <w:r w:rsidRPr="0070171F">
        <w:rPr>
          <w:rStyle w:val="Ohne"/>
          <w:rFonts w:asciiTheme="minorHAnsi" w:eastAsia="Aptos" w:hAnsiTheme="minorHAnsi" w:cstheme="minorHAnsi"/>
          <w:sz w:val="22"/>
          <w:szCs w:val="22"/>
          <w:u w:color="EE0000"/>
        </w:rPr>
        <w:t>Perspectives</w:t>
      </w:r>
      <w:proofErr w:type="spellEnd"/>
      <w:r w:rsidRPr="0070171F">
        <w:rPr>
          <w:rStyle w:val="Ohne"/>
          <w:rFonts w:asciiTheme="minorHAnsi" w:eastAsia="Aptos" w:hAnsiTheme="minorHAnsi" w:cstheme="minorHAnsi"/>
          <w:sz w:val="22"/>
          <w:szCs w:val="22"/>
          <w:u w:color="EE0000"/>
        </w:rPr>
        <w:t xml:space="preserve"> on Migration“, schreiben wir, Martina Sauer (Bildwissenschaft, Sektion Bild), Susanne Hauser (Sektion Architektur) und Natalia Igl (Externe, Literaturwissenschaft) folgenden Call for Papers für ein transdisziplinäres Panel aus.</w:t>
      </w:r>
    </w:p>
    <w:p w14:paraId="54EBCF8E" w14:textId="77777777" w:rsidR="007D4E99" w:rsidRPr="0070171F" w:rsidRDefault="007D4E99" w:rsidP="0070171F">
      <w:pPr>
        <w:pStyle w:val="TextA"/>
        <w:rPr>
          <w:rStyle w:val="Ohne"/>
          <w:rFonts w:asciiTheme="minorHAnsi" w:hAnsiTheme="minorHAnsi" w:cstheme="minorHAnsi"/>
          <w:sz w:val="22"/>
          <w:szCs w:val="22"/>
          <w:u w:color="EE0000"/>
          <w:lang w:val="de-DE"/>
        </w:rPr>
      </w:pPr>
    </w:p>
    <w:p w14:paraId="586FA85C" w14:textId="77777777" w:rsidR="003037A5" w:rsidRPr="0070171F" w:rsidRDefault="003037A5" w:rsidP="0070171F">
      <w:pPr>
        <w:pStyle w:val="TextA"/>
        <w:ind w:left="708"/>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de-DE"/>
        </w:rPr>
        <w:t xml:space="preserve">„Der Ausgangspunkt der postmigrantischen Idee ist, dass Migrations- und Mobilitätsbewegungen alle Gesellschaften von Anfang an geprägt haben und immer noch prägen, auch wenn dies im öffentlichen Bewusstsein kaum verankert ist. Gesellschaftsgeschichten sind immer auch Migrationsgeschichten. Selbst in ‚alteingesessenen‘ Familien finden wir bei genauer Betrachtung einen sogenannten ‚Migrationshintergrund‘. So betrachtet gehören Mobilitätserfahrungen zur Familiengeschichte der allermeisten Menschen.“ (Erol Yildiz 2022: 1) </w:t>
      </w:r>
    </w:p>
    <w:p w14:paraId="4E9AC9C2" w14:textId="77777777" w:rsidR="003037A5" w:rsidRPr="0070171F" w:rsidRDefault="003037A5" w:rsidP="0070171F">
      <w:pPr>
        <w:pStyle w:val="TextA"/>
        <w:rPr>
          <w:rStyle w:val="Ohne"/>
          <w:rFonts w:asciiTheme="minorHAnsi" w:hAnsiTheme="minorHAnsi" w:cstheme="minorHAnsi"/>
          <w:sz w:val="22"/>
          <w:szCs w:val="22"/>
          <w:lang w:val="de-DE"/>
        </w:rPr>
      </w:pPr>
    </w:p>
    <w:p w14:paraId="233AE661" w14:textId="77777777" w:rsidR="003037A5" w:rsidRPr="0070171F" w:rsidRDefault="003037A5" w:rsidP="0070171F">
      <w:pPr>
        <w:pStyle w:val="TextA"/>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lang w:val="de-DE"/>
        </w:rPr>
        <w:t xml:space="preserve">In unserem Panel möchten wir ausgehend von dieser die gesamte Gesellschaft in den Blick nehmenden postmigrantischen Perspektive den Fokus auf die Zeichenprozesse legen, durch die </w:t>
      </w:r>
      <w:r w:rsidRPr="0070171F">
        <w:rPr>
          <w:rStyle w:val="Ohne"/>
          <w:rFonts w:asciiTheme="minorHAnsi" w:hAnsiTheme="minorHAnsi" w:cstheme="minorHAnsi"/>
          <w:i/>
          <w:iCs/>
          <w:sz w:val="22"/>
          <w:szCs w:val="22"/>
          <w:lang w:val="de-DE"/>
        </w:rPr>
        <w:t>Othering</w:t>
      </w:r>
      <w:r w:rsidRPr="0070171F">
        <w:rPr>
          <w:rStyle w:val="Ohne"/>
          <w:rFonts w:asciiTheme="minorHAnsi" w:hAnsiTheme="minorHAnsi" w:cstheme="minorHAnsi"/>
          <w:sz w:val="22"/>
          <w:szCs w:val="22"/>
          <w:lang w:val="de-DE"/>
        </w:rPr>
        <w:t xml:space="preserve"> (Spivak 1985) – das „Andersmachen“ bzw. „</w:t>
      </w:r>
      <w:proofErr w:type="spellStart"/>
      <w:r w:rsidRPr="0070171F">
        <w:rPr>
          <w:rStyle w:val="Ohne"/>
          <w:rFonts w:asciiTheme="minorHAnsi" w:hAnsiTheme="minorHAnsi" w:cstheme="minorHAnsi"/>
          <w:sz w:val="22"/>
          <w:szCs w:val="22"/>
          <w:lang w:val="de-DE"/>
        </w:rPr>
        <w:t>Geandert</w:t>
      </w:r>
      <w:proofErr w:type="spellEnd"/>
      <w:r w:rsidRPr="0070171F">
        <w:rPr>
          <w:rStyle w:val="Ohne"/>
          <w:rFonts w:asciiTheme="minorHAnsi" w:hAnsiTheme="minorHAnsi" w:cstheme="minorHAnsi"/>
          <w:sz w:val="22"/>
          <w:szCs w:val="22"/>
          <w:lang w:val="de-DE"/>
        </w:rPr>
        <w:t xml:space="preserve"> werden“ durch </w:t>
      </w:r>
      <w:proofErr w:type="spellStart"/>
      <w:r w:rsidRPr="0070171F">
        <w:rPr>
          <w:rStyle w:val="Ohne"/>
          <w:rFonts w:asciiTheme="minorHAnsi" w:hAnsiTheme="minorHAnsi" w:cstheme="minorHAnsi"/>
          <w:sz w:val="22"/>
          <w:szCs w:val="22"/>
          <w:lang w:val="de-DE"/>
        </w:rPr>
        <w:t>migrantisierende</w:t>
      </w:r>
      <w:proofErr w:type="spellEnd"/>
      <w:r w:rsidRPr="0070171F">
        <w:rPr>
          <w:rStyle w:val="Ohne"/>
          <w:rFonts w:asciiTheme="minorHAnsi" w:hAnsiTheme="minorHAnsi" w:cstheme="minorHAnsi"/>
          <w:sz w:val="22"/>
          <w:szCs w:val="22"/>
          <w:lang w:val="de-DE"/>
        </w:rPr>
        <w:t xml:space="preserve"> und rassifizierende Machstrukturen und Zuschreibungen </w:t>
      </w:r>
      <w:r w:rsidRPr="0070171F">
        <w:rPr>
          <w:rStyle w:val="Ohne"/>
          <w:rFonts w:asciiTheme="minorHAnsi" w:hAnsiTheme="minorHAnsi" w:cstheme="minorHAnsi"/>
          <w:sz w:val="22"/>
          <w:szCs w:val="22"/>
          <w:u w:color="EE0000"/>
          <w:lang w:val="de-DE"/>
        </w:rPr>
        <w:t>in Dominanzgesellschaften</w:t>
      </w:r>
      <w:r w:rsidRPr="0070171F">
        <w:rPr>
          <w:rStyle w:val="Ohne"/>
          <w:rFonts w:asciiTheme="minorHAnsi" w:hAnsiTheme="minorHAnsi" w:cstheme="minorHAnsi"/>
          <w:sz w:val="22"/>
          <w:szCs w:val="22"/>
          <w:lang w:val="de-DE"/>
        </w:rPr>
        <w:t xml:space="preserve"> – Konzepte von Fremdheit und Zugehörigkeit (</w:t>
      </w:r>
      <w:proofErr w:type="spellStart"/>
      <w:r w:rsidRPr="0070171F">
        <w:rPr>
          <w:rStyle w:val="Ohne"/>
          <w:rFonts w:asciiTheme="minorHAnsi" w:hAnsiTheme="minorHAnsi" w:cstheme="minorHAnsi"/>
          <w:sz w:val="22"/>
          <w:szCs w:val="22"/>
          <w:lang w:val="de-DE"/>
        </w:rPr>
        <w:t>re</w:t>
      </w:r>
      <w:proofErr w:type="spellEnd"/>
      <w:r w:rsidRPr="0070171F">
        <w:rPr>
          <w:rStyle w:val="Ohne"/>
          <w:rFonts w:asciiTheme="minorHAnsi" w:hAnsiTheme="minorHAnsi" w:cstheme="minorHAnsi"/>
          <w:sz w:val="22"/>
          <w:szCs w:val="22"/>
          <w:lang w:val="de-DE"/>
        </w:rPr>
        <w:t xml:space="preserve">-)produziert werden. Weiter möchten wir die Frage stellen, wie Perspektiven entwickelt werden können, die diese Dynamiken herausfordern. Als ein Leittext dient uns dabei Asal Dardans Essayband </w:t>
      </w:r>
      <w:r w:rsidRPr="0070171F">
        <w:rPr>
          <w:rStyle w:val="Ohne"/>
          <w:rFonts w:asciiTheme="minorHAnsi" w:hAnsiTheme="minorHAnsi" w:cstheme="minorHAnsi"/>
          <w:i/>
          <w:iCs/>
          <w:sz w:val="22"/>
          <w:szCs w:val="22"/>
          <w:lang w:val="de-DE"/>
        </w:rPr>
        <w:t>Betrachtungen einer Barbarin</w:t>
      </w:r>
      <w:r w:rsidRPr="0070171F">
        <w:rPr>
          <w:rStyle w:val="Ohne"/>
          <w:rFonts w:asciiTheme="minorHAnsi" w:hAnsiTheme="minorHAnsi" w:cstheme="minorHAnsi"/>
          <w:sz w:val="22"/>
          <w:szCs w:val="22"/>
          <w:lang w:val="de-DE"/>
        </w:rPr>
        <w:t xml:space="preserve"> (2021). Darin reflektiert die Autorin, wie die stetige Erfahrung von </w:t>
      </w:r>
      <w:r w:rsidRPr="0070171F">
        <w:rPr>
          <w:rStyle w:val="Ohne"/>
          <w:rFonts w:asciiTheme="minorHAnsi" w:hAnsiTheme="minorHAnsi" w:cstheme="minorHAnsi"/>
          <w:i/>
          <w:iCs/>
          <w:sz w:val="22"/>
          <w:szCs w:val="22"/>
          <w:lang w:val="de-DE"/>
        </w:rPr>
        <w:t>Othering</w:t>
      </w:r>
      <w:r w:rsidRPr="0070171F">
        <w:rPr>
          <w:rStyle w:val="Ohne"/>
          <w:rFonts w:asciiTheme="minorHAnsi" w:hAnsiTheme="minorHAnsi" w:cstheme="minorHAnsi"/>
          <w:sz w:val="22"/>
          <w:szCs w:val="22"/>
          <w:lang w:val="de-DE"/>
        </w:rPr>
        <w:t xml:space="preserve"> </w:t>
      </w:r>
      <w:r w:rsidRPr="0070171F">
        <w:rPr>
          <w:rStyle w:val="Ohne"/>
          <w:rFonts w:asciiTheme="minorHAnsi" w:hAnsiTheme="minorHAnsi" w:cstheme="minorHAnsi"/>
          <w:sz w:val="22"/>
          <w:szCs w:val="22"/>
          <w:u w:color="EE0000"/>
          <w:lang w:val="de-DE"/>
        </w:rPr>
        <w:t xml:space="preserve">bei den </w:t>
      </w:r>
      <w:r w:rsidRPr="0070171F">
        <w:rPr>
          <w:rStyle w:val="Ohne"/>
          <w:rFonts w:asciiTheme="minorHAnsi" w:hAnsiTheme="minorHAnsi" w:cstheme="minorHAnsi"/>
          <w:sz w:val="22"/>
          <w:szCs w:val="22"/>
          <w:u w:color="EE0000"/>
          <w:lang w:val="de-DE"/>
        </w:rPr>
        <w:lastRenderedPageBreak/>
        <w:t xml:space="preserve">Betroffenen </w:t>
      </w:r>
      <w:r w:rsidRPr="0070171F">
        <w:rPr>
          <w:rStyle w:val="Ohne"/>
          <w:rFonts w:asciiTheme="minorHAnsi" w:hAnsiTheme="minorHAnsi" w:cstheme="minorHAnsi"/>
          <w:sz w:val="22"/>
          <w:szCs w:val="22"/>
          <w:lang w:val="de-DE"/>
        </w:rPr>
        <w:t xml:space="preserve">zu einer permanenten Situation der unfreiwilligen Selbstbeobachtung und internalisierten Fremdheit wird. </w:t>
      </w:r>
      <w:r w:rsidRPr="0070171F">
        <w:rPr>
          <w:rStyle w:val="Ohne"/>
          <w:rFonts w:asciiTheme="minorHAnsi" w:hAnsiTheme="minorHAnsi" w:cstheme="minorHAnsi"/>
          <w:sz w:val="22"/>
          <w:szCs w:val="22"/>
          <w:u w:color="EE0000"/>
          <w:lang w:val="de-DE"/>
        </w:rPr>
        <w:t xml:space="preserve">Darüber hinaus verdeutlicht Dardans jedoch auch, </w:t>
      </w:r>
      <w:r w:rsidRPr="0070171F">
        <w:rPr>
          <w:rStyle w:val="Ohne"/>
          <w:rFonts w:asciiTheme="minorHAnsi" w:hAnsiTheme="minorHAnsi" w:cstheme="minorHAnsi"/>
          <w:sz w:val="22"/>
          <w:szCs w:val="22"/>
          <w:lang w:val="de-DE"/>
        </w:rPr>
        <w:t>welchen Preis eine Gesellschaft für den dehumanisierenden Blick auf „die Anderen“ zahlt – fällt dieser doch auf die „</w:t>
      </w:r>
      <w:proofErr w:type="spellStart"/>
      <w:r w:rsidRPr="0070171F">
        <w:rPr>
          <w:rStyle w:val="Ohne"/>
          <w:rFonts w:asciiTheme="minorHAnsi" w:hAnsiTheme="minorHAnsi" w:cstheme="minorHAnsi"/>
          <w:sz w:val="22"/>
          <w:szCs w:val="22"/>
          <w:lang w:val="de-DE"/>
        </w:rPr>
        <w:t>Andernden</w:t>
      </w:r>
      <w:proofErr w:type="spellEnd"/>
      <w:r w:rsidRPr="0070171F">
        <w:rPr>
          <w:rStyle w:val="Ohne"/>
          <w:rFonts w:asciiTheme="minorHAnsi" w:hAnsiTheme="minorHAnsi" w:cstheme="minorHAnsi"/>
          <w:sz w:val="22"/>
          <w:szCs w:val="22"/>
          <w:lang w:val="de-DE"/>
        </w:rPr>
        <w:t xml:space="preserve">“ selbst zurück. Diese Dynamik wollen wir im Panel aus semiotischer Sicht näher beleuchten. </w:t>
      </w:r>
    </w:p>
    <w:p w14:paraId="25A4D4FB" w14:textId="77777777" w:rsidR="003037A5" w:rsidRPr="0070171F" w:rsidRDefault="003037A5" w:rsidP="0070171F">
      <w:pPr>
        <w:pStyle w:val="TextA"/>
        <w:rPr>
          <w:rStyle w:val="Ohne"/>
          <w:rFonts w:asciiTheme="minorHAnsi" w:hAnsiTheme="minorHAnsi" w:cstheme="minorHAnsi"/>
          <w:sz w:val="22"/>
          <w:szCs w:val="22"/>
          <w:lang w:val="de-DE"/>
        </w:rPr>
      </w:pPr>
    </w:p>
    <w:p w14:paraId="3F8B6E6F" w14:textId="77777777" w:rsidR="003037A5" w:rsidRPr="0070171F" w:rsidRDefault="003037A5" w:rsidP="0070171F">
      <w:pPr>
        <w:pStyle w:val="TextA"/>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de-DE"/>
        </w:rPr>
        <w:t>Eine zentrale Rolle spielt in diesem Rückkoppelungsszenario vom Anderen zum „</w:t>
      </w:r>
      <w:proofErr w:type="spellStart"/>
      <w:r w:rsidRPr="0070171F">
        <w:rPr>
          <w:rStyle w:val="Ohne"/>
          <w:rFonts w:asciiTheme="minorHAnsi" w:hAnsiTheme="minorHAnsi" w:cstheme="minorHAnsi"/>
          <w:sz w:val="22"/>
          <w:szCs w:val="22"/>
          <w:u w:color="EE0000"/>
          <w:lang w:val="de-DE"/>
        </w:rPr>
        <w:t>Andernden</w:t>
      </w:r>
      <w:proofErr w:type="spellEnd"/>
      <w:r w:rsidRPr="0070171F">
        <w:rPr>
          <w:rStyle w:val="Ohne"/>
          <w:rFonts w:asciiTheme="minorHAnsi" w:hAnsiTheme="minorHAnsi" w:cstheme="minorHAnsi"/>
          <w:sz w:val="22"/>
          <w:szCs w:val="22"/>
          <w:u w:color="EE0000"/>
          <w:lang w:val="de-DE"/>
        </w:rPr>
        <w:t>“ die wechselseitig stattfindende „</w:t>
      </w:r>
      <w:proofErr w:type="spellStart"/>
      <w:r w:rsidRPr="0070171F">
        <w:rPr>
          <w:rStyle w:val="Ohne"/>
          <w:rFonts w:asciiTheme="minorHAnsi" w:hAnsiTheme="minorHAnsi" w:cstheme="minorHAnsi"/>
          <w:sz w:val="22"/>
          <w:szCs w:val="22"/>
          <w:u w:color="EE0000"/>
          <w:lang w:val="de-DE"/>
        </w:rPr>
        <w:t>embodied</w:t>
      </w:r>
      <w:proofErr w:type="spellEnd"/>
      <w:r w:rsidRPr="0070171F">
        <w:rPr>
          <w:rStyle w:val="Ohne"/>
          <w:rFonts w:asciiTheme="minorHAnsi" w:hAnsiTheme="minorHAnsi" w:cstheme="minorHAnsi"/>
          <w:sz w:val="22"/>
          <w:szCs w:val="22"/>
          <w:u w:color="EE0000"/>
          <w:lang w:val="de-DE"/>
        </w:rPr>
        <w:t xml:space="preserve"> </w:t>
      </w:r>
      <w:proofErr w:type="spellStart"/>
      <w:r w:rsidRPr="0070171F">
        <w:rPr>
          <w:rStyle w:val="Ohne"/>
          <w:rFonts w:asciiTheme="minorHAnsi" w:hAnsiTheme="minorHAnsi" w:cstheme="minorHAnsi"/>
          <w:sz w:val="22"/>
          <w:szCs w:val="22"/>
          <w:u w:color="EE0000"/>
          <w:lang w:val="de-DE"/>
        </w:rPr>
        <w:t>affectivity</w:t>
      </w:r>
      <w:proofErr w:type="spellEnd"/>
      <w:r w:rsidRPr="0070171F">
        <w:rPr>
          <w:rStyle w:val="Ohne"/>
          <w:rFonts w:asciiTheme="minorHAnsi" w:hAnsiTheme="minorHAnsi" w:cstheme="minorHAnsi"/>
          <w:sz w:val="22"/>
          <w:szCs w:val="22"/>
          <w:u w:color="EE0000"/>
          <w:lang w:val="de-DE"/>
        </w:rPr>
        <w:t xml:space="preserve">“ (Fuchs und Koch 2014) und damit die sich hochschaukelnden, in den Körper einschreibenden Empfindungen gegenüber dem je anderen. Denn auf beiden Seiten dieser ungleichen Machtstruktur fühlen sich die Betroffenen in ihrem Sein bzw. in ihrer Identität nicht nur herausgefordert, sondern bedroht (Sauer 2023). Teil einer auf solche Weise gesteigerten Misstrauensgesellschaft </w:t>
      </w:r>
      <w:r w:rsidRPr="0070171F">
        <w:rPr>
          <w:rStyle w:val="Ohne"/>
          <w:rFonts w:asciiTheme="minorHAnsi" w:hAnsiTheme="minorHAnsi" w:cstheme="minorHAnsi"/>
          <w:sz w:val="22"/>
          <w:szCs w:val="22"/>
          <w:u w:color="0F9ED5"/>
          <w:lang w:val="de-DE"/>
        </w:rPr>
        <w:t>(siehe El-</w:t>
      </w:r>
      <w:proofErr w:type="spellStart"/>
      <w:r w:rsidRPr="0070171F">
        <w:rPr>
          <w:rStyle w:val="Ohne"/>
          <w:rFonts w:asciiTheme="minorHAnsi" w:hAnsiTheme="minorHAnsi" w:cstheme="minorHAnsi"/>
          <w:sz w:val="22"/>
          <w:szCs w:val="22"/>
          <w:u w:color="0F9ED5"/>
          <w:lang w:val="de-DE"/>
        </w:rPr>
        <w:t>Mafaalani</w:t>
      </w:r>
      <w:proofErr w:type="spellEnd"/>
      <w:r w:rsidRPr="0070171F">
        <w:rPr>
          <w:rStyle w:val="Ohne"/>
          <w:rFonts w:asciiTheme="minorHAnsi" w:hAnsiTheme="minorHAnsi" w:cstheme="minorHAnsi"/>
          <w:sz w:val="22"/>
          <w:szCs w:val="22"/>
          <w:u w:color="0F9ED5"/>
          <w:lang w:val="de-DE"/>
        </w:rPr>
        <w:t xml:space="preserve"> 2025) </w:t>
      </w:r>
      <w:r w:rsidRPr="0070171F">
        <w:rPr>
          <w:rStyle w:val="Ohne"/>
          <w:rFonts w:asciiTheme="minorHAnsi" w:hAnsiTheme="minorHAnsi" w:cstheme="minorHAnsi"/>
          <w:sz w:val="22"/>
          <w:szCs w:val="22"/>
          <w:u w:color="EE0000"/>
          <w:lang w:val="de-DE"/>
        </w:rPr>
        <w:t>zu sein, verändert alle Beteiligten.</w:t>
      </w:r>
    </w:p>
    <w:p w14:paraId="63187C94" w14:textId="77777777" w:rsidR="003037A5" w:rsidRPr="0070171F" w:rsidRDefault="003037A5" w:rsidP="0070171F">
      <w:pPr>
        <w:pStyle w:val="TextA"/>
        <w:rPr>
          <w:rStyle w:val="Ohne"/>
          <w:rFonts w:asciiTheme="minorHAnsi" w:hAnsiTheme="minorHAnsi" w:cstheme="minorHAnsi"/>
          <w:sz w:val="22"/>
          <w:szCs w:val="22"/>
          <w:u w:color="EE0000"/>
          <w:lang w:val="de-DE"/>
        </w:rPr>
      </w:pPr>
    </w:p>
    <w:p w14:paraId="3D7014F4" w14:textId="77777777" w:rsidR="003037A5" w:rsidRPr="0070171F" w:rsidRDefault="003037A5" w:rsidP="0070171F">
      <w:pPr>
        <w:pStyle w:val="TextA"/>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de-DE"/>
        </w:rPr>
        <w:t>Othering, so der Ausgangspunkt unseres Panels, manifestiert sich in semiotischer Weise in Raum, Bild, Literatur und anderen Medien – und nicht zuletzt in den Körpern der „</w:t>
      </w:r>
      <w:proofErr w:type="spellStart"/>
      <w:r w:rsidRPr="0070171F">
        <w:rPr>
          <w:rStyle w:val="Ohne"/>
          <w:rFonts w:asciiTheme="minorHAnsi" w:hAnsiTheme="minorHAnsi" w:cstheme="minorHAnsi"/>
          <w:sz w:val="22"/>
          <w:szCs w:val="22"/>
          <w:u w:color="0F9ED5"/>
          <w:lang w:val="de-DE"/>
        </w:rPr>
        <w:t>Geanderten</w:t>
      </w:r>
      <w:proofErr w:type="spellEnd"/>
      <w:r w:rsidRPr="0070171F">
        <w:rPr>
          <w:rStyle w:val="Ohne"/>
          <w:rFonts w:asciiTheme="minorHAnsi" w:hAnsiTheme="minorHAnsi" w:cstheme="minorHAnsi"/>
          <w:sz w:val="22"/>
          <w:szCs w:val="22"/>
          <w:u w:color="0F9ED5"/>
          <w:lang w:val="de-DE"/>
        </w:rPr>
        <w:t>“ und der „</w:t>
      </w:r>
      <w:proofErr w:type="spellStart"/>
      <w:r w:rsidRPr="0070171F">
        <w:rPr>
          <w:rStyle w:val="Ohne"/>
          <w:rFonts w:asciiTheme="minorHAnsi" w:hAnsiTheme="minorHAnsi" w:cstheme="minorHAnsi"/>
          <w:sz w:val="22"/>
          <w:szCs w:val="22"/>
          <w:u w:color="0F9ED5"/>
          <w:lang w:val="de-DE"/>
        </w:rPr>
        <w:t>Andernden</w:t>
      </w:r>
      <w:proofErr w:type="spellEnd"/>
      <w:r w:rsidRPr="0070171F">
        <w:rPr>
          <w:rStyle w:val="Ohne"/>
          <w:rFonts w:asciiTheme="minorHAnsi" w:hAnsiTheme="minorHAnsi" w:cstheme="minorHAnsi"/>
          <w:sz w:val="22"/>
          <w:szCs w:val="22"/>
          <w:u w:color="0F9ED5"/>
          <w:lang w:val="de-DE"/>
        </w:rPr>
        <w:t>“ selbst: Während die „</w:t>
      </w:r>
      <w:proofErr w:type="spellStart"/>
      <w:r w:rsidRPr="0070171F">
        <w:rPr>
          <w:rStyle w:val="Ohne"/>
          <w:rFonts w:asciiTheme="minorHAnsi" w:hAnsiTheme="minorHAnsi" w:cstheme="minorHAnsi"/>
          <w:sz w:val="22"/>
          <w:szCs w:val="22"/>
          <w:u w:color="0F9ED5"/>
          <w:lang w:val="de-DE"/>
        </w:rPr>
        <w:t>Geanderten</w:t>
      </w:r>
      <w:proofErr w:type="spellEnd"/>
      <w:r w:rsidRPr="0070171F">
        <w:rPr>
          <w:rStyle w:val="Ohne"/>
          <w:rFonts w:asciiTheme="minorHAnsi" w:hAnsiTheme="minorHAnsi" w:cstheme="minorHAnsi"/>
          <w:sz w:val="22"/>
          <w:szCs w:val="22"/>
          <w:u w:color="0F9ED5"/>
          <w:lang w:val="de-DE"/>
        </w:rPr>
        <w:t>“ ihre Nicht-Zugehörigkeit wieder und wieder durch ihre Erfahrungen mit alltäglichen, sozialen und symbolischen Grenzen sowie die rassifizierende Abgrenzung ihrer Körper als ‚</w:t>
      </w:r>
      <w:proofErr w:type="spellStart"/>
      <w:r w:rsidRPr="0070171F">
        <w:rPr>
          <w:rStyle w:val="Ohne"/>
          <w:rFonts w:asciiTheme="minorHAnsi" w:hAnsiTheme="minorHAnsi" w:cstheme="minorHAnsi"/>
          <w:sz w:val="22"/>
          <w:szCs w:val="22"/>
          <w:u w:color="0F9ED5"/>
          <w:lang w:val="de-DE"/>
        </w:rPr>
        <w:t>anders‘</w:t>
      </w:r>
      <w:proofErr w:type="spellEnd"/>
      <w:r w:rsidRPr="0070171F">
        <w:rPr>
          <w:rStyle w:val="Ohne"/>
          <w:rFonts w:asciiTheme="minorHAnsi" w:hAnsiTheme="minorHAnsi" w:cstheme="minorHAnsi"/>
          <w:sz w:val="22"/>
          <w:szCs w:val="22"/>
          <w:u w:color="0F9ED5"/>
          <w:lang w:val="de-DE"/>
        </w:rPr>
        <w:t xml:space="preserve"> (</w:t>
      </w:r>
      <w:proofErr w:type="spellStart"/>
      <w:r w:rsidRPr="0070171F">
        <w:rPr>
          <w:rStyle w:val="Ohne"/>
          <w:rFonts w:asciiTheme="minorHAnsi" w:hAnsiTheme="minorHAnsi" w:cstheme="minorHAnsi"/>
          <w:sz w:val="22"/>
          <w:szCs w:val="22"/>
          <w:u w:color="0F9ED5"/>
          <w:lang w:val="de-DE"/>
        </w:rPr>
        <w:t>Yurdakul</w:t>
      </w:r>
      <w:proofErr w:type="spellEnd"/>
      <w:r w:rsidRPr="0070171F">
        <w:rPr>
          <w:rStyle w:val="Ohne"/>
          <w:rFonts w:asciiTheme="minorHAnsi" w:hAnsiTheme="minorHAnsi" w:cstheme="minorHAnsi"/>
          <w:sz w:val="22"/>
          <w:szCs w:val="22"/>
          <w:u w:color="0F9ED5"/>
          <w:lang w:val="de-DE"/>
        </w:rPr>
        <w:t xml:space="preserve"> 2024: 121)‚ zu spüren bekommen‘, stecken auch die „</w:t>
      </w:r>
      <w:proofErr w:type="spellStart"/>
      <w:r w:rsidRPr="0070171F">
        <w:rPr>
          <w:rStyle w:val="Ohne"/>
          <w:rFonts w:asciiTheme="minorHAnsi" w:hAnsiTheme="minorHAnsi" w:cstheme="minorHAnsi"/>
          <w:sz w:val="22"/>
          <w:szCs w:val="22"/>
          <w:u w:color="0F9ED5"/>
          <w:lang w:val="de-DE"/>
        </w:rPr>
        <w:t>Andernden</w:t>
      </w:r>
      <w:proofErr w:type="spellEnd"/>
      <w:r w:rsidRPr="0070171F">
        <w:rPr>
          <w:rStyle w:val="Ohne"/>
          <w:rFonts w:asciiTheme="minorHAnsi" w:hAnsiTheme="minorHAnsi" w:cstheme="minorHAnsi"/>
          <w:sz w:val="22"/>
          <w:szCs w:val="22"/>
          <w:u w:color="0F9ED5"/>
          <w:lang w:val="de-DE"/>
        </w:rPr>
        <w:t xml:space="preserve">“ in einer semiotischen Rückkoppelung fest. Der immer wieder durch Othering ausgedrückte Dominanzanspruch bietet auch für diejenigen, die der vermeintliche Mehrheitsgesellschaft angehören, keinen Ausweg aus (intersektionellen) Marginalisierungen, Repressionen, </w:t>
      </w:r>
      <w:proofErr w:type="spellStart"/>
      <w:r w:rsidRPr="0070171F">
        <w:rPr>
          <w:rStyle w:val="Ohne"/>
          <w:rFonts w:asciiTheme="minorHAnsi" w:hAnsiTheme="minorHAnsi" w:cstheme="minorHAnsi"/>
          <w:sz w:val="22"/>
          <w:szCs w:val="22"/>
          <w:u w:color="0F9ED5"/>
          <w:lang w:val="de-DE"/>
        </w:rPr>
        <w:t>Erschöpfungen</w:t>
      </w:r>
      <w:proofErr w:type="spellEnd"/>
      <w:r w:rsidRPr="0070171F">
        <w:rPr>
          <w:rStyle w:val="Ohne"/>
          <w:rFonts w:asciiTheme="minorHAnsi" w:hAnsiTheme="minorHAnsi" w:cstheme="minorHAnsi"/>
          <w:sz w:val="22"/>
          <w:szCs w:val="22"/>
          <w:u w:color="0F9ED5"/>
          <w:lang w:val="de-DE"/>
        </w:rPr>
        <w:t xml:space="preserve"> und Verhärtungen in der hegemonialen Gesellschaftsordnung.</w:t>
      </w:r>
    </w:p>
    <w:p w14:paraId="0FE0B0A8" w14:textId="77777777" w:rsidR="003037A5" w:rsidRPr="0070171F" w:rsidRDefault="003037A5" w:rsidP="0070171F">
      <w:pPr>
        <w:pStyle w:val="TextA"/>
        <w:rPr>
          <w:rStyle w:val="Ohne"/>
          <w:rFonts w:asciiTheme="minorHAnsi" w:hAnsiTheme="minorHAnsi" w:cstheme="minorHAnsi"/>
          <w:sz w:val="22"/>
          <w:szCs w:val="22"/>
          <w:u w:color="EE0000"/>
          <w:lang w:val="de-DE"/>
        </w:rPr>
      </w:pPr>
    </w:p>
    <w:p w14:paraId="39E5D29B" w14:textId="77777777" w:rsidR="003037A5" w:rsidRPr="0070171F" w:rsidRDefault="003037A5" w:rsidP="0070171F">
      <w:pPr>
        <w:pStyle w:val="Tex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rPr>
          <w:rStyle w:val="Ohne"/>
          <w:rFonts w:asciiTheme="minorHAnsi" w:hAnsiTheme="minorHAnsi" w:cstheme="minorHAnsi"/>
          <w:kern w:val="0"/>
          <w:sz w:val="22"/>
          <w:szCs w:val="22"/>
          <w:u w:color="EE0000"/>
        </w:rPr>
      </w:pPr>
      <w:r w:rsidRPr="0070171F">
        <w:rPr>
          <w:rStyle w:val="Ohne"/>
          <w:rFonts w:asciiTheme="minorHAnsi" w:hAnsiTheme="minorHAnsi" w:cstheme="minorHAnsi"/>
          <w:kern w:val="0"/>
          <w:sz w:val="22"/>
          <w:szCs w:val="22"/>
          <w:u w:color="EE0000"/>
          <w:lang w:val="de-DE"/>
        </w:rPr>
        <w:t>Besonders deutlich manifestieren sich Erfahrungen des Othering im öffentlichen Raum postmigrantischer Gesellschaften. Hier zeigen sich differenzierte Inanspruchnahmen und damit einhergehende Ungleichheiten, die Konfliktpotential haben: Einladende wie ausgrenzende Räume und Zonen in unterschiedlichen Größenordnungen bestehen nebeneinander, auch wenn sie sich gelegentlich verschränken. Die Grenzen dieser Räume sind für diejenigen, die erwarten, „</w:t>
      </w:r>
      <w:proofErr w:type="spellStart"/>
      <w:r w:rsidRPr="0070171F">
        <w:rPr>
          <w:rStyle w:val="Ohne"/>
          <w:rFonts w:asciiTheme="minorHAnsi" w:hAnsiTheme="minorHAnsi" w:cstheme="minorHAnsi"/>
          <w:kern w:val="0"/>
          <w:sz w:val="22"/>
          <w:szCs w:val="22"/>
          <w:u w:color="EE0000"/>
          <w:lang w:val="de-DE"/>
        </w:rPr>
        <w:t>geandert</w:t>
      </w:r>
      <w:proofErr w:type="spellEnd"/>
      <w:r w:rsidRPr="0070171F">
        <w:rPr>
          <w:rStyle w:val="Ohne"/>
          <w:rFonts w:asciiTheme="minorHAnsi" w:hAnsiTheme="minorHAnsi" w:cstheme="minorHAnsi"/>
          <w:kern w:val="0"/>
          <w:sz w:val="22"/>
          <w:szCs w:val="22"/>
          <w:u w:color="EE0000"/>
          <w:lang w:val="de-DE"/>
        </w:rPr>
        <w:t xml:space="preserve">“ zu werden, lesbar und erkennbar. Und das trifft auch zu für diejenigen, die Exklusionen Anderer, sei es gezielt oder habituell, unterstützen. </w:t>
      </w:r>
    </w:p>
    <w:p w14:paraId="40CD5947" w14:textId="77777777" w:rsidR="003037A5" w:rsidRPr="0070171F" w:rsidRDefault="003037A5" w:rsidP="0070171F">
      <w:pPr>
        <w:pStyle w:val="Tex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rPr>
          <w:rStyle w:val="Ohne"/>
          <w:rFonts w:asciiTheme="minorHAnsi" w:hAnsiTheme="minorHAnsi" w:cstheme="minorHAnsi"/>
          <w:strike/>
          <w:kern w:val="0"/>
          <w:sz w:val="22"/>
          <w:szCs w:val="22"/>
          <w:u w:color="EE0000"/>
          <w:lang w:val="de-DE"/>
        </w:rPr>
      </w:pPr>
    </w:p>
    <w:p w14:paraId="20E6D1E3" w14:textId="77777777" w:rsidR="003037A5" w:rsidRPr="0070171F" w:rsidRDefault="003037A5" w:rsidP="0070171F">
      <w:pPr>
        <w:pStyle w:val="TextA"/>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0F9ED5"/>
          <w:lang w:val="de-DE"/>
        </w:rPr>
        <w:t xml:space="preserve">Wie lässt sich angesichts dieser Perspektive ein „Feld des Wir“ aufspannen, </w:t>
      </w:r>
      <w:proofErr w:type="gramStart"/>
      <w:r w:rsidRPr="0070171F">
        <w:rPr>
          <w:rStyle w:val="Ohne"/>
          <w:rFonts w:asciiTheme="minorHAnsi" w:hAnsiTheme="minorHAnsi" w:cstheme="minorHAnsi"/>
          <w:sz w:val="22"/>
          <w:szCs w:val="22"/>
          <w:u w:color="0F9ED5"/>
          <w:lang w:val="de-DE"/>
        </w:rPr>
        <w:t>in dem Verschiedenheit</w:t>
      </w:r>
      <w:proofErr w:type="gramEnd"/>
      <w:r w:rsidRPr="0070171F">
        <w:rPr>
          <w:rStyle w:val="Ohne"/>
          <w:rFonts w:asciiTheme="minorHAnsi" w:hAnsiTheme="minorHAnsi" w:cstheme="minorHAnsi"/>
          <w:sz w:val="22"/>
          <w:szCs w:val="22"/>
          <w:u w:color="0F9ED5"/>
          <w:lang w:val="de-DE"/>
        </w:rPr>
        <w:t xml:space="preserve"> ohne die machtstrukturellen Mechanismen des Othering möglich – in dem es, mit Römhild (2018) Raum für Konvivialität und Post-</w:t>
      </w:r>
      <w:proofErr w:type="spellStart"/>
      <w:r w:rsidRPr="0070171F">
        <w:rPr>
          <w:rStyle w:val="Ohne"/>
          <w:rFonts w:asciiTheme="minorHAnsi" w:hAnsiTheme="minorHAnsi" w:cstheme="minorHAnsi"/>
          <w:sz w:val="22"/>
          <w:szCs w:val="22"/>
          <w:u w:color="0F9ED5"/>
          <w:lang w:val="de-DE"/>
        </w:rPr>
        <w:t>Otherness</w:t>
      </w:r>
      <w:proofErr w:type="spellEnd"/>
      <w:r w:rsidRPr="0070171F">
        <w:rPr>
          <w:rStyle w:val="Ohne"/>
          <w:rFonts w:asciiTheme="minorHAnsi" w:hAnsiTheme="minorHAnsi" w:cstheme="minorHAnsi"/>
          <w:sz w:val="22"/>
          <w:szCs w:val="22"/>
          <w:u w:color="0F9ED5"/>
          <w:lang w:val="de-DE"/>
        </w:rPr>
        <w:t xml:space="preserve"> gibt? </w:t>
      </w:r>
      <w:r w:rsidRPr="0070171F">
        <w:rPr>
          <w:rStyle w:val="Ohne"/>
          <w:rFonts w:asciiTheme="minorHAnsi" w:hAnsiTheme="minorHAnsi" w:cstheme="minorHAnsi"/>
          <w:sz w:val="22"/>
          <w:szCs w:val="22"/>
          <w:u w:color="EE0000"/>
          <w:lang w:val="de-DE"/>
        </w:rPr>
        <w:t xml:space="preserve">Wie lassen sich die gefühlten Verlustängste gerade der jeweiligen Dominanzgesellschaften bzw. die Gefühle von Bedrohung und Ausgrenzung </w:t>
      </w:r>
      <w:r w:rsidRPr="0070171F">
        <w:rPr>
          <w:rStyle w:val="Ohne"/>
          <w:rFonts w:asciiTheme="minorHAnsi" w:hAnsiTheme="minorHAnsi" w:cstheme="minorHAnsi"/>
          <w:sz w:val="22"/>
          <w:szCs w:val="22"/>
          <w:u w:color="0F9ED5"/>
          <w:lang w:val="de-DE"/>
        </w:rPr>
        <w:t xml:space="preserve">der </w:t>
      </w:r>
      <w:proofErr w:type="spellStart"/>
      <w:r w:rsidRPr="0070171F">
        <w:rPr>
          <w:rStyle w:val="Ohne"/>
          <w:rFonts w:asciiTheme="minorHAnsi" w:hAnsiTheme="minorHAnsi" w:cstheme="minorHAnsi"/>
          <w:sz w:val="22"/>
          <w:szCs w:val="22"/>
          <w:u w:color="0F9ED5"/>
          <w:lang w:val="de-DE"/>
        </w:rPr>
        <w:t>migrantisierten</w:t>
      </w:r>
      <w:proofErr w:type="spellEnd"/>
      <w:r w:rsidRPr="0070171F">
        <w:rPr>
          <w:rStyle w:val="Ohne"/>
          <w:rFonts w:asciiTheme="minorHAnsi" w:hAnsiTheme="minorHAnsi" w:cstheme="minorHAnsi"/>
          <w:sz w:val="22"/>
          <w:szCs w:val="22"/>
          <w:u w:color="0F9ED5"/>
          <w:lang w:val="de-DE"/>
        </w:rPr>
        <w:t xml:space="preserve"> und rassifizierten </w:t>
      </w:r>
      <w:r w:rsidRPr="0070171F">
        <w:rPr>
          <w:rStyle w:val="Ohne"/>
          <w:rFonts w:asciiTheme="minorHAnsi" w:hAnsiTheme="minorHAnsi" w:cstheme="minorHAnsi"/>
          <w:sz w:val="22"/>
          <w:szCs w:val="22"/>
          <w:u w:color="EE0000"/>
          <w:lang w:val="de-DE"/>
        </w:rPr>
        <w:t>Anderen überwinden? Wie könnte so eine Welt</w:t>
      </w:r>
      <w:r w:rsidRPr="0070171F">
        <w:rPr>
          <w:rStyle w:val="Ohne"/>
          <w:rFonts w:asciiTheme="minorHAnsi" w:hAnsiTheme="minorHAnsi" w:cstheme="minorHAnsi"/>
          <w:sz w:val="22"/>
          <w:szCs w:val="22"/>
          <w:u w:color="0F9ED5"/>
          <w:lang w:val="de-DE"/>
        </w:rPr>
        <w:t xml:space="preserve">, wie können solche widerständigen Strategien </w:t>
      </w:r>
      <w:r w:rsidRPr="0070171F">
        <w:rPr>
          <w:rStyle w:val="Ohne"/>
          <w:rFonts w:asciiTheme="minorHAnsi" w:hAnsiTheme="minorHAnsi" w:cstheme="minorHAnsi"/>
          <w:sz w:val="22"/>
          <w:szCs w:val="22"/>
          <w:u w:color="EE0000"/>
          <w:lang w:val="de-DE"/>
        </w:rPr>
        <w:t>nicht nur theoretisch, sondern – transdisziplinär – konkret bildlich, literarisch oder räumlich gefasst werden?</w:t>
      </w:r>
    </w:p>
    <w:p w14:paraId="520EA3D1" w14:textId="77777777" w:rsidR="003037A5" w:rsidRPr="0070171F" w:rsidRDefault="003037A5" w:rsidP="0070171F">
      <w:pPr>
        <w:pStyle w:val="TextA"/>
        <w:rPr>
          <w:rStyle w:val="Ohne"/>
          <w:rFonts w:asciiTheme="minorHAnsi" w:hAnsiTheme="minorHAnsi" w:cstheme="minorHAnsi"/>
          <w:sz w:val="22"/>
          <w:szCs w:val="22"/>
          <w:u w:color="EE0000"/>
          <w:lang w:val="de-DE"/>
        </w:rPr>
      </w:pPr>
    </w:p>
    <w:p w14:paraId="16AF652A" w14:textId="77777777" w:rsidR="003037A5" w:rsidRPr="0070171F" w:rsidRDefault="003037A5" w:rsidP="0070171F">
      <w:pPr>
        <w:pStyle w:val="Tex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4"/>
        </w:tabs>
        <w:rPr>
          <w:rStyle w:val="Ohne"/>
          <w:rFonts w:asciiTheme="minorHAnsi" w:hAnsiTheme="minorHAnsi" w:cstheme="minorHAnsi"/>
          <w:kern w:val="0"/>
          <w:sz w:val="22"/>
          <w:szCs w:val="22"/>
          <w:u w:color="EE0000"/>
        </w:rPr>
      </w:pPr>
      <w:r w:rsidRPr="0070171F">
        <w:rPr>
          <w:rStyle w:val="Ohne"/>
          <w:rFonts w:asciiTheme="minorHAnsi" w:hAnsiTheme="minorHAnsi" w:cstheme="minorHAnsi"/>
          <w:kern w:val="0"/>
          <w:sz w:val="22"/>
          <w:szCs w:val="22"/>
          <w:u w:color="EE0000"/>
          <w:lang w:val="de-DE"/>
        </w:rPr>
        <w:t xml:space="preserve">Während Teilaspekte von Othering eine wesentliche Dimension des Kontaktes einander befremdender Gruppen darstellen, entstehen in postmigrantischen Gesellschaften unzählige Situationen, in denen gemeinsame Interessen der jeweils Anwesenden im Vordergrund stehen: Formen der Zeichenproduktion, die Vielfalt und Differenz explizit nebeneinanderstellen oder aber integrieren und verbinden, sind hier von besonderem Interesse. </w:t>
      </w:r>
      <w:r w:rsidRPr="0070171F">
        <w:rPr>
          <w:rStyle w:val="Ohne"/>
          <w:rFonts w:asciiTheme="minorHAnsi" w:hAnsiTheme="minorHAnsi" w:cstheme="minorHAnsi"/>
          <w:sz w:val="22"/>
          <w:szCs w:val="22"/>
          <w:u w:color="EE0000"/>
          <w:lang w:val="de-DE"/>
        </w:rPr>
        <w:t xml:space="preserve">Mit Yildiz kann die Idee des Postmigrantischen hier transformatorisch wirken, indem sie „marginalisierte Geschichten und Wissensformen sichtbar macht“ und darauf abzielt, „eingeübte hegemoniale Denkmuster“ zu überwinden. Ein postmigrantischer Blick ermöglicht „eine kritische </w:t>
      </w:r>
      <w:r w:rsidRPr="0070171F">
        <w:rPr>
          <w:rStyle w:val="Ohne"/>
          <w:rFonts w:asciiTheme="minorHAnsi" w:hAnsiTheme="minorHAnsi" w:cstheme="minorHAnsi"/>
          <w:sz w:val="22"/>
          <w:szCs w:val="22"/>
          <w:u w:color="EE0000"/>
          <w:lang w:val="de-DE"/>
        </w:rPr>
        <w:lastRenderedPageBreak/>
        <w:t xml:space="preserve">Auseinandersetzung mit hegemonialer Wissensproduktion, eine Revision dessen, was erzählt und was weggelassen wurde“ (Yildiz 2022: 1). </w:t>
      </w:r>
    </w:p>
    <w:p w14:paraId="61C8C6BC" w14:textId="77777777" w:rsidR="003037A5" w:rsidRPr="0070171F" w:rsidRDefault="003037A5" w:rsidP="0070171F">
      <w:pPr>
        <w:pStyle w:val="TextA"/>
        <w:rPr>
          <w:rStyle w:val="Ohne"/>
          <w:rFonts w:asciiTheme="minorHAnsi" w:hAnsiTheme="minorHAnsi" w:cstheme="minorHAnsi"/>
          <w:sz w:val="22"/>
          <w:szCs w:val="22"/>
          <w:u w:color="EE0000"/>
          <w:lang w:val="de-DE"/>
        </w:rPr>
      </w:pPr>
    </w:p>
    <w:p w14:paraId="6E7D0943" w14:textId="77777777" w:rsidR="003037A5" w:rsidRPr="0070171F" w:rsidRDefault="003037A5" w:rsidP="0070171F">
      <w:pPr>
        <w:pStyle w:val="TextA"/>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de-DE"/>
        </w:rPr>
        <w:t xml:space="preserve">Angesichts des Dilemmas, wie es sich in der aktuellen Weltlage widerspiegelt und damit entgegen der Realität von Othering </w:t>
      </w:r>
      <w:r w:rsidRPr="0070171F">
        <w:rPr>
          <w:rStyle w:val="Ohne"/>
          <w:rFonts w:asciiTheme="minorHAnsi" w:hAnsiTheme="minorHAnsi" w:cstheme="minorHAnsi"/>
          <w:sz w:val="22"/>
          <w:szCs w:val="22"/>
          <w:u w:color="0F9ED5"/>
          <w:lang w:val="de-DE"/>
        </w:rPr>
        <w:t>als grundlegende machtstrukturelle Dynamik hegemonialer Gesellschaften</w:t>
      </w:r>
      <w:r w:rsidRPr="0070171F">
        <w:rPr>
          <w:rStyle w:val="Ohne"/>
          <w:rFonts w:asciiTheme="minorHAnsi" w:hAnsiTheme="minorHAnsi" w:cstheme="minorHAnsi"/>
          <w:sz w:val="22"/>
          <w:szCs w:val="22"/>
          <w:u w:color="EE0000"/>
          <w:lang w:val="de-DE"/>
        </w:rPr>
        <w:t>, freuen wir uns über Beiträge hierzu aus unterschiedlichen Perspektiven, sei es</w:t>
      </w:r>
    </w:p>
    <w:p w14:paraId="4DD94FEB" w14:textId="77777777" w:rsidR="003037A5" w:rsidRPr="0070171F" w:rsidRDefault="003037A5" w:rsidP="0070171F">
      <w:pPr>
        <w:pStyle w:val="TextA"/>
        <w:rPr>
          <w:rStyle w:val="Ohne"/>
          <w:rFonts w:asciiTheme="minorHAnsi" w:hAnsiTheme="minorHAnsi" w:cstheme="minorHAnsi"/>
          <w:sz w:val="22"/>
          <w:szCs w:val="22"/>
          <w:u w:color="EE0000"/>
          <w:lang w:val="de-DE"/>
        </w:rPr>
      </w:pPr>
    </w:p>
    <w:p w14:paraId="24DBB886" w14:textId="77777777" w:rsidR="003037A5" w:rsidRPr="0070171F" w:rsidRDefault="003037A5" w:rsidP="0070171F">
      <w:pPr>
        <w:pStyle w:val="Listenabsatz"/>
        <w:numPr>
          <w:ilvl w:val="0"/>
          <w:numId w:val="8"/>
        </w:numPr>
        <w:pBdr>
          <w:top w:val="nil"/>
          <w:left w:val="nil"/>
          <w:bottom w:val="nil"/>
          <w:right w:val="nil"/>
          <w:between w:val="nil"/>
          <w:bar w:val="nil"/>
        </w:pBdr>
        <w:spacing w:after="0" w:line="240" w:lineRule="auto"/>
        <w:contextualSpacing w:val="0"/>
        <w:rPr>
          <w:rFonts w:asciiTheme="minorHAnsi" w:hAnsiTheme="minorHAnsi" w:cstheme="minorHAnsi"/>
          <w:sz w:val="22"/>
        </w:rPr>
      </w:pPr>
      <w:r w:rsidRPr="0070171F">
        <w:rPr>
          <w:rStyle w:val="Ohne"/>
          <w:rFonts w:asciiTheme="minorHAnsi" w:hAnsiTheme="minorHAnsi" w:cstheme="minorHAnsi"/>
          <w:sz w:val="22"/>
          <w:u w:color="EE0000"/>
        </w:rPr>
        <w:t>bildlich</w:t>
      </w:r>
    </w:p>
    <w:p w14:paraId="1C42B177" w14:textId="77777777" w:rsidR="003037A5" w:rsidRPr="0070171F" w:rsidRDefault="003037A5" w:rsidP="0070171F">
      <w:pPr>
        <w:pStyle w:val="Listenabsatz"/>
        <w:numPr>
          <w:ilvl w:val="0"/>
          <w:numId w:val="8"/>
        </w:numPr>
        <w:pBdr>
          <w:top w:val="nil"/>
          <w:left w:val="nil"/>
          <w:bottom w:val="nil"/>
          <w:right w:val="nil"/>
          <w:between w:val="nil"/>
          <w:bar w:val="nil"/>
        </w:pBdr>
        <w:spacing w:after="0" w:line="240" w:lineRule="auto"/>
        <w:contextualSpacing w:val="0"/>
        <w:rPr>
          <w:rFonts w:asciiTheme="minorHAnsi" w:hAnsiTheme="minorHAnsi" w:cstheme="minorHAnsi"/>
          <w:sz w:val="22"/>
        </w:rPr>
      </w:pPr>
      <w:r w:rsidRPr="0070171F">
        <w:rPr>
          <w:rStyle w:val="Ohne"/>
          <w:rFonts w:asciiTheme="minorHAnsi" w:hAnsiTheme="minorHAnsi" w:cstheme="minorHAnsi"/>
          <w:sz w:val="22"/>
          <w:u w:color="EE0000"/>
        </w:rPr>
        <w:t>literarisch</w:t>
      </w:r>
    </w:p>
    <w:p w14:paraId="459EF254" w14:textId="77777777" w:rsidR="003037A5" w:rsidRPr="0070171F" w:rsidRDefault="003037A5" w:rsidP="0070171F">
      <w:pPr>
        <w:pStyle w:val="Listenabsatz"/>
        <w:numPr>
          <w:ilvl w:val="0"/>
          <w:numId w:val="8"/>
        </w:numPr>
        <w:pBdr>
          <w:top w:val="nil"/>
          <w:left w:val="nil"/>
          <w:bottom w:val="nil"/>
          <w:right w:val="nil"/>
          <w:between w:val="nil"/>
          <w:bar w:val="nil"/>
        </w:pBdr>
        <w:spacing w:after="0" w:line="240" w:lineRule="auto"/>
        <w:contextualSpacing w:val="0"/>
        <w:rPr>
          <w:rFonts w:asciiTheme="minorHAnsi" w:hAnsiTheme="minorHAnsi" w:cstheme="minorHAnsi"/>
          <w:sz w:val="22"/>
        </w:rPr>
      </w:pPr>
      <w:r w:rsidRPr="0070171F">
        <w:rPr>
          <w:rStyle w:val="Ohne"/>
          <w:rFonts w:asciiTheme="minorHAnsi" w:hAnsiTheme="minorHAnsi" w:cstheme="minorHAnsi"/>
          <w:sz w:val="22"/>
          <w:u w:color="EE0000"/>
        </w:rPr>
        <w:t>räumlich architektonisch</w:t>
      </w:r>
    </w:p>
    <w:p w14:paraId="7DC36105" w14:textId="77777777" w:rsidR="003037A5" w:rsidRPr="0070171F" w:rsidRDefault="003037A5" w:rsidP="0070171F">
      <w:pPr>
        <w:pStyle w:val="Listenabsatz"/>
        <w:numPr>
          <w:ilvl w:val="0"/>
          <w:numId w:val="8"/>
        </w:numPr>
        <w:pBdr>
          <w:top w:val="nil"/>
          <w:left w:val="nil"/>
          <w:bottom w:val="nil"/>
          <w:right w:val="nil"/>
          <w:between w:val="nil"/>
          <w:bar w:val="nil"/>
        </w:pBdr>
        <w:spacing w:after="0" w:line="240" w:lineRule="auto"/>
        <w:contextualSpacing w:val="0"/>
        <w:rPr>
          <w:rFonts w:asciiTheme="minorHAnsi" w:hAnsiTheme="minorHAnsi" w:cstheme="minorHAnsi"/>
          <w:sz w:val="22"/>
        </w:rPr>
      </w:pPr>
      <w:r w:rsidRPr="0070171F">
        <w:rPr>
          <w:rStyle w:val="Ohne"/>
          <w:rFonts w:asciiTheme="minorHAnsi" w:hAnsiTheme="minorHAnsi" w:cstheme="minorHAnsi"/>
          <w:sz w:val="22"/>
          <w:u w:color="EE0000"/>
        </w:rPr>
        <w:t>kognitionswissenschaftlich</w:t>
      </w:r>
    </w:p>
    <w:p w14:paraId="4B6DFB38" w14:textId="77777777" w:rsidR="003037A5" w:rsidRPr="0070171F" w:rsidRDefault="003037A5" w:rsidP="0070171F">
      <w:pPr>
        <w:pStyle w:val="Listenabsatz"/>
        <w:numPr>
          <w:ilvl w:val="0"/>
          <w:numId w:val="8"/>
        </w:numPr>
        <w:pBdr>
          <w:top w:val="nil"/>
          <w:left w:val="nil"/>
          <w:bottom w:val="nil"/>
          <w:right w:val="nil"/>
          <w:between w:val="nil"/>
          <w:bar w:val="nil"/>
        </w:pBdr>
        <w:spacing w:after="0" w:line="240" w:lineRule="auto"/>
        <w:contextualSpacing w:val="0"/>
        <w:rPr>
          <w:rFonts w:asciiTheme="minorHAnsi" w:hAnsiTheme="minorHAnsi" w:cstheme="minorHAnsi"/>
          <w:sz w:val="22"/>
        </w:rPr>
      </w:pPr>
      <w:r w:rsidRPr="0070171F">
        <w:rPr>
          <w:rStyle w:val="Ohne"/>
          <w:rFonts w:asciiTheme="minorHAnsi" w:hAnsiTheme="minorHAnsi" w:cstheme="minorHAnsi"/>
          <w:sz w:val="22"/>
          <w:u w:color="EE0000"/>
        </w:rPr>
        <w:t>entwicklungspsychologisch</w:t>
      </w:r>
    </w:p>
    <w:p w14:paraId="554B7DAB" w14:textId="77777777" w:rsidR="003037A5" w:rsidRPr="0070171F" w:rsidRDefault="003037A5" w:rsidP="0070171F">
      <w:pPr>
        <w:pStyle w:val="Listenabsatz"/>
        <w:numPr>
          <w:ilvl w:val="0"/>
          <w:numId w:val="8"/>
        </w:numPr>
        <w:pBdr>
          <w:top w:val="nil"/>
          <w:left w:val="nil"/>
          <w:bottom w:val="nil"/>
          <w:right w:val="nil"/>
          <w:between w:val="nil"/>
          <w:bar w:val="nil"/>
        </w:pBdr>
        <w:spacing w:after="0" w:line="240" w:lineRule="auto"/>
        <w:contextualSpacing w:val="0"/>
        <w:rPr>
          <w:rFonts w:asciiTheme="minorHAnsi" w:hAnsiTheme="minorHAnsi" w:cstheme="minorHAnsi"/>
          <w:sz w:val="22"/>
        </w:rPr>
      </w:pPr>
      <w:r w:rsidRPr="0070171F">
        <w:rPr>
          <w:rStyle w:val="Ohne"/>
          <w:rFonts w:asciiTheme="minorHAnsi" w:hAnsiTheme="minorHAnsi" w:cstheme="minorHAnsi"/>
          <w:sz w:val="22"/>
          <w:u w:color="EE0000"/>
        </w:rPr>
        <w:t>philosophisch</w:t>
      </w:r>
    </w:p>
    <w:p w14:paraId="4C20D94B" w14:textId="77777777" w:rsidR="003037A5" w:rsidRPr="0070171F" w:rsidRDefault="003037A5" w:rsidP="0070171F">
      <w:pPr>
        <w:pStyle w:val="Listenabsatz"/>
        <w:numPr>
          <w:ilvl w:val="0"/>
          <w:numId w:val="8"/>
        </w:numPr>
        <w:pBdr>
          <w:top w:val="nil"/>
          <w:left w:val="nil"/>
          <w:bottom w:val="nil"/>
          <w:right w:val="nil"/>
          <w:between w:val="nil"/>
          <w:bar w:val="nil"/>
        </w:pBdr>
        <w:spacing w:after="0" w:line="240" w:lineRule="auto"/>
        <w:contextualSpacing w:val="0"/>
        <w:rPr>
          <w:rFonts w:asciiTheme="minorHAnsi" w:hAnsiTheme="minorHAnsi" w:cstheme="minorHAnsi"/>
          <w:sz w:val="22"/>
        </w:rPr>
      </w:pPr>
      <w:r w:rsidRPr="0070171F">
        <w:rPr>
          <w:rStyle w:val="Ohne"/>
          <w:rFonts w:asciiTheme="minorHAnsi" w:hAnsiTheme="minorHAnsi" w:cstheme="minorHAnsi"/>
          <w:sz w:val="22"/>
          <w:u w:color="EE0000"/>
        </w:rPr>
        <w:t>soziologisch</w:t>
      </w:r>
    </w:p>
    <w:p w14:paraId="233CF9B9" w14:textId="77777777" w:rsidR="003037A5" w:rsidRPr="0070171F" w:rsidRDefault="003037A5" w:rsidP="0070171F">
      <w:pPr>
        <w:pStyle w:val="Listenabsatz"/>
        <w:numPr>
          <w:ilvl w:val="0"/>
          <w:numId w:val="8"/>
        </w:numPr>
        <w:pBdr>
          <w:top w:val="nil"/>
          <w:left w:val="nil"/>
          <w:bottom w:val="nil"/>
          <w:right w:val="nil"/>
          <w:between w:val="nil"/>
          <w:bar w:val="nil"/>
        </w:pBdr>
        <w:spacing w:after="0" w:line="240" w:lineRule="auto"/>
        <w:contextualSpacing w:val="0"/>
        <w:rPr>
          <w:rFonts w:asciiTheme="minorHAnsi" w:hAnsiTheme="minorHAnsi" w:cstheme="minorHAnsi"/>
          <w:sz w:val="22"/>
        </w:rPr>
      </w:pPr>
      <w:r w:rsidRPr="0070171F">
        <w:rPr>
          <w:rStyle w:val="Ohne"/>
          <w:rFonts w:asciiTheme="minorHAnsi" w:hAnsiTheme="minorHAnsi" w:cstheme="minorHAnsi"/>
          <w:sz w:val="22"/>
          <w:u w:color="EE0000"/>
        </w:rPr>
        <w:t>u.a.</w:t>
      </w:r>
    </w:p>
    <w:p w14:paraId="6141E09E" w14:textId="0699F181" w:rsidR="009537B3" w:rsidRPr="0070171F" w:rsidRDefault="00D77797" w:rsidP="0070171F">
      <w:pPr>
        <w:pStyle w:val="Inhalt"/>
        <w:jc w:val="left"/>
        <w:rPr>
          <w:rFonts w:asciiTheme="minorHAnsi" w:hAnsiTheme="minorHAnsi" w:cstheme="minorHAnsi"/>
          <w:b/>
          <w:bCs w:val="0"/>
          <w:szCs w:val="22"/>
        </w:rPr>
      </w:pPr>
      <w:r w:rsidRPr="0070171F">
        <w:rPr>
          <w:rFonts w:asciiTheme="minorHAnsi" w:hAnsiTheme="minorHAnsi" w:cstheme="minorHAnsi"/>
          <w:b/>
          <w:bCs w:val="0"/>
          <w:szCs w:val="22"/>
        </w:rPr>
        <w:t>Literatur</w:t>
      </w:r>
      <w:r w:rsidR="009537B3" w:rsidRPr="0070171F">
        <w:rPr>
          <w:rFonts w:asciiTheme="minorHAnsi" w:hAnsiTheme="minorHAnsi" w:cstheme="minorHAnsi"/>
          <w:b/>
          <w:bCs w:val="0"/>
          <w:szCs w:val="22"/>
        </w:rPr>
        <w:br/>
      </w:r>
    </w:p>
    <w:p w14:paraId="3FC1F4AF" w14:textId="77777777" w:rsidR="003037A5" w:rsidRPr="0070171F" w:rsidRDefault="003037A5" w:rsidP="0070171F">
      <w:pPr>
        <w:pStyle w:val="TextA"/>
        <w:ind w:left="426" w:hanging="426"/>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de-DE"/>
        </w:rPr>
        <w:t>El-</w:t>
      </w:r>
      <w:proofErr w:type="spellStart"/>
      <w:r w:rsidRPr="0070171F">
        <w:rPr>
          <w:rStyle w:val="Ohne"/>
          <w:rFonts w:asciiTheme="minorHAnsi" w:hAnsiTheme="minorHAnsi" w:cstheme="minorHAnsi"/>
          <w:sz w:val="22"/>
          <w:szCs w:val="22"/>
          <w:u w:color="0F9ED5"/>
          <w:lang w:val="de-DE"/>
        </w:rPr>
        <w:t>Mafaalani</w:t>
      </w:r>
      <w:proofErr w:type="spellEnd"/>
      <w:r w:rsidRPr="0070171F">
        <w:rPr>
          <w:rStyle w:val="Ohne"/>
          <w:rFonts w:asciiTheme="minorHAnsi" w:hAnsiTheme="minorHAnsi" w:cstheme="minorHAnsi"/>
          <w:sz w:val="22"/>
          <w:szCs w:val="22"/>
          <w:u w:color="0F9ED5"/>
          <w:lang w:val="de-DE"/>
        </w:rPr>
        <w:t xml:space="preserve">, Aladin (2025). </w:t>
      </w:r>
      <w:r w:rsidRPr="0070171F">
        <w:rPr>
          <w:rStyle w:val="Ohne"/>
          <w:rFonts w:asciiTheme="minorHAnsi" w:hAnsiTheme="minorHAnsi" w:cstheme="minorHAnsi"/>
          <w:i/>
          <w:iCs/>
          <w:sz w:val="22"/>
          <w:szCs w:val="22"/>
          <w:u w:color="0F9ED5"/>
          <w:lang w:val="de-DE"/>
        </w:rPr>
        <w:t>Misstrauensgemeinschaften. Zur Anziehungskraft von Populismus und Verschwörungsideologien.</w:t>
      </w:r>
      <w:r w:rsidRPr="0070171F">
        <w:rPr>
          <w:rStyle w:val="Ohne"/>
          <w:rFonts w:asciiTheme="minorHAnsi" w:hAnsiTheme="minorHAnsi" w:cstheme="minorHAnsi"/>
          <w:sz w:val="22"/>
          <w:szCs w:val="22"/>
          <w:u w:color="0F9ED5"/>
          <w:lang w:val="de-DE"/>
        </w:rPr>
        <w:t xml:space="preserve"> </w:t>
      </w:r>
      <w:r w:rsidRPr="0070171F">
        <w:rPr>
          <w:rStyle w:val="Ohne"/>
          <w:rFonts w:asciiTheme="minorHAnsi" w:hAnsiTheme="minorHAnsi" w:cstheme="minorHAnsi"/>
          <w:sz w:val="22"/>
          <w:szCs w:val="22"/>
          <w:u w:color="0F9ED5"/>
          <w:lang w:val="en-US"/>
        </w:rPr>
        <w:t xml:space="preserve">Köln: </w:t>
      </w:r>
      <w:proofErr w:type="spellStart"/>
      <w:r w:rsidRPr="0070171F">
        <w:rPr>
          <w:rStyle w:val="Ohne"/>
          <w:rFonts w:asciiTheme="minorHAnsi" w:hAnsiTheme="minorHAnsi" w:cstheme="minorHAnsi"/>
          <w:sz w:val="22"/>
          <w:szCs w:val="22"/>
          <w:u w:color="0F9ED5"/>
          <w:lang w:val="en-US"/>
        </w:rPr>
        <w:t>Kiepenheuer</w:t>
      </w:r>
      <w:proofErr w:type="spellEnd"/>
      <w:r w:rsidRPr="0070171F">
        <w:rPr>
          <w:rStyle w:val="Ohne"/>
          <w:rFonts w:asciiTheme="minorHAnsi" w:hAnsiTheme="minorHAnsi" w:cstheme="minorHAnsi"/>
          <w:sz w:val="22"/>
          <w:szCs w:val="22"/>
          <w:u w:color="0F9ED5"/>
          <w:lang w:val="en-US"/>
        </w:rPr>
        <w:t xml:space="preserve"> &amp; </w:t>
      </w:r>
      <w:proofErr w:type="spellStart"/>
      <w:r w:rsidRPr="0070171F">
        <w:rPr>
          <w:rStyle w:val="Ohne"/>
          <w:rFonts w:asciiTheme="minorHAnsi" w:hAnsiTheme="minorHAnsi" w:cstheme="minorHAnsi"/>
          <w:sz w:val="22"/>
          <w:szCs w:val="22"/>
          <w:u w:color="0F9ED5"/>
          <w:lang w:val="en-US"/>
        </w:rPr>
        <w:t>Witsch</w:t>
      </w:r>
      <w:proofErr w:type="spellEnd"/>
      <w:r w:rsidRPr="0070171F">
        <w:rPr>
          <w:rStyle w:val="Ohne"/>
          <w:rFonts w:asciiTheme="minorHAnsi" w:hAnsiTheme="minorHAnsi" w:cstheme="minorHAnsi"/>
          <w:sz w:val="22"/>
          <w:szCs w:val="22"/>
          <w:u w:color="0F9ED5"/>
          <w:lang w:val="en-US"/>
        </w:rPr>
        <w:t>.</w:t>
      </w:r>
    </w:p>
    <w:p w14:paraId="0ED4C401" w14:textId="77777777" w:rsidR="003037A5" w:rsidRPr="0070171F" w:rsidRDefault="003037A5" w:rsidP="0070171F">
      <w:pPr>
        <w:pStyle w:val="TextA"/>
        <w:ind w:left="426" w:hanging="426"/>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en-US"/>
        </w:rPr>
        <w:t xml:space="preserve">Fuchs, Thomas und Sabine C. Koch (2014). Embodied affectivity: on moving and being moved. </w:t>
      </w:r>
      <w:r w:rsidRPr="0070171F">
        <w:rPr>
          <w:rStyle w:val="Ohne"/>
          <w:rFonts w:asciiTheme="minorHAnsi" w:hAnsiTheme="minorHAnsi" w:cstheme="minorHAnsi"/>
          <w:i/>
          <w:iCs/>
          <w:sz w:val="22"/>
          <w:szCs w:val="22"/>
          <w:u w:color="0F9ED5"/>
          <w:lang w:val="en-US"/>
        </w:rPr>
        <w:t>Frontiers in Psychology</w:t>
      </w:r>
      <w:r w:rsidRPr="0070171F">
        <w:rPr>
          <w:rStyle w:val="Ohne"/>
          <w:rFonts w:asciiTheme="minorHAnsi" w:hAnsiTheme="minorHAnsi" w:cstheme="minorHAnsi"/>
          <w:sz w:val="22"/>
          <w:szCs w:val="22"/>
          <w:u w:color="0F9ED5"/>
          <w:lang w:val="en-US"/>
        </w:rPr>
        <w:t xml:space="preserve"> 5, 508. </w:t>
      </w:r>
      <w:hyperlink r:id="rId8" w:history="1">
        <w:r w:rsidRPr="0070171F">
          <w:rPr>
            <w:rStyle w:val="Hyperlink2"/>
            <w:rFonts w:asciiTheme="minorHAnsi" w:hAnsiTheme="minorHAnsi" w:cstheme="minorHAnsi"/>
            <w:sz w:val="22"/>
            <w:szCs w:val="22"/>
          </w:rPr>
          <w:t>https://doi.org/</w:t>
        </w:r>
        <w:r w:rsidRPr="0070171F">
          <w:rPr>
            <w:rStyle w:val="Link"/>
            <w:rFonts w:asciiTheme="minorHAnsi" w:hAnsiTheme="minorHAnsi" w:cstheme="minorHAnsi"/>
            <w:sz w:val="22"/>
            <w:szCs w:val="22"/>
            <w:lang w:val="en-US"/>
          </w:rPr>
          <w:t>10.3389/fpsyg.2014.00508</w:t>
        </w:r>
      </w:hyperlink>
      <w:r w:rsidRPr="0070171F">
        <w:rPr>
          <w:rFonts w:asciiTheme="minorHAnsi" w:hAnsiTheme="minorHAnsi" w:cstheme="minorHAnsi"/>
          <w:sz w:val="22"/>
          <w:szCs w:val="22"/>
        </w:rPr>
        <w:t>.</w:t>
      </w:r>
      <w:r w:rsidRPr="0070171F">
        <w:rPr>
          <w:rStyle w:val="Ohne"/>
          <w:rFonts w:asciiTheme="minorHAnsi" w:hAnsiTheme="minorHAnsi" w:cstheme="minorHAnsi"/>
          <w:sz w:val="22"/>
          <w:szCs w:val="22"/>
          <w:u w:color="0F9ED5"/>
          <w:lang w:val="en-US"/>
        </w:rPr>
        <w:t xml:space="preserve"> </w:t>
      </w:r>
    </w:p>
    <w:p w14:paraId="13701975" w14:textId="77777777" w:rsidR="003037A5" w:rsidRPr="0070171F" w:rsidRDefault="003037A5" w:rsidP="0070171F">
      <w:pPr>
        <w:pStyle w:val="TextA"/>
        <w:ind w:left="426" w:hanging="426"/>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en-US"/>
        </w:rPr>
        <w:t>R</w:t>
      </w:r>
      <w:r w:rsidRPr="0070171F">
        <w:rPr>
          <w:rStyle w:val="Ohne"/>
          <w:rFonts w:asciiTheme="minorHAnsi" w:hAnsiTheme="minorHAnsi" w:cstheme="minorHAnsi"/>
          <w:sz w:val="22"/>
          <w:szCs w:val="22"/>
          <w:u w:color="0F9ED5"/>
          <w:lang w:val="sv-SE"/>
        </w:rPr>
        <w:t>ö</w:t>
      </w:r>
      <w:proofErr w:type="spellStart"/>
      <w:r w:rsidRPr="0070171F">
        <w:rPr>
          <w:rStyle w:val="Ohne"/>
          <w:rFonts w:asciiTheme="minorHAnsi" w:hAnsiTheme="minorHAnsi" w:cstheme="minorHAnsi"/>
          <w:sz w:val="22"/>
          <w:szCs w:val="22"/>
          <w:u w:color="0F9ED5"/>
          <w:lang w:val="it-IT"/>
        </w:rPr>
        <w:t>mhild</w:t>
      </w:r>
      <w:proofErr w:type="spellEnd"/>
      <w:r w:rsidRPr="0070171F">
        <w:rPr>
          <w:rStyle w:val="Ohne"/>
          <w:rFonts w:asciiTheme="minorHAnsi" w:hAnsiTheme="minorHAnsi" w:cstheme="minorHAnsi"/>
          <w:sz w:val="22"/>
          <w:szCs w:val="22"/>
          <w:u w:color="0F9ED5"/>
          <w:lang w:val="it-IT"/>
        </w:rPr>
        <w:t xml:space="preserve">, Regina (2018). </w:t>
      </w:r>
      <w:proofErr w:type="spellStart"/>
      <w:r w:rsidRPr="0070171F">
        <w:rPr>
          <w:rStyle w:val="Ohne"/>
          <w:rFonts w:asciiTheme="minorHAnsi" w:hAnsiTheme="minorHAnsi" w:cstheme="minorHAnsi"/>
          <w:sz w:val="22"/>
          <w:szCs w:val="22"/>
          <w:u w:color="0F9ED5"/>
          <w:lang w:val="it-IT"/>
        </w:rPr>
        <w:t>Konvivialit</w:t>
      </w:r>
      <w:r w:rsidRPr="0070171F">
        <w:rPr>
          <w:rStyle w:val="Ohne"/>
          <w:rFonts w:asciiTheme="minorHAnsi" w:hAnsiTheme="minorHAnsi" w:cstheme="minorHAnsi"/>
          <w:sz w:val="22"/>
          <w:szCs w:val="22"/>
          <w:u w:color="0F9ED5"/>
          <w:lang w:val="en-US"/>
        </w:rPr>
        <w:t>ät</w:t>
      </w:r>
      <w:proofErr w:type="spellEnd"/>
      <w:r w:rsidRPr="0070171F">
        <w:rPr>
          <w:rStyle w:val="Ohne"/>
          <w:rFonts w:asciiTheme="minorHAnsi" w:hAnsiTheme="minorHAnsi" w:cstheme="minorHAnsi"/>
          <w:sz w:val="22"/>
          <w:szCs w:val="22"/>
          <w:u w:color="0F9ED5"/>
          <w:lang w:val="en-US"/>
        </w:rPr>
        <w:t xml:space="preserve"> – </w:t>
      </w:r>
      <w:proofErr w:type="spellStart"/>
      <w:r w:rsidRPr="0070171F">
        <w:rPr>
          <w:rStyle w:val="Ohne"/>
          <w:rFonts w:asciiTheme="minorHAnsi" w:hAnsiTheme="minorHAnsi" w:cstheme="minorHAnsi"/>
          <w:sz w:val="22"/>
          <w:szCs w:val="22"/>
          <w:u w:color="0F9ED5"/>
          <w:lang w:val="en-US"/>
        </w:rPr>
        <w:t>Momente</w:t>
      </w:r>
      <w:proofErr w:type="spellEnd"/>
      <w:r w:rsidRPr="0070171F">
        <w:rPr>
          <w:rStyle w:val="Ohne"/>
          <w:rFonts w:asciiTheme="minorHAnsi" w:hAnsiTheme="minorHAnsi" w:cstheme="minorHAnsi"/>
          <w:sz w:val="22"/>
          <w:szCs w:val="22"/>
          <w:u w:color="0F9ED5"/>
          <w:lang w:val="en-US"/>
        </w:rPr>
        <w:t xml:space="preserve"> von Post-Otherness. In: Marc Hill und Erol Yıldız (Hg.). </w:t>
      </w:r>
      <w:r w:rsidRPr="0070171F">
        <w:rPr>
          <w:rStyle w:val="Ohne"/>
          <w:rFonts w:asciiTheme="minorHAnsi" w:hAnsiTheme="minorHAnsi" w:cstheme="minorHAnsi"/>
          <w:i/>
          <w:iCs/>
          <w:sz w:val="22"/>
          <w:szCs w:val="22"/>
          <w:u w:color="0F9ED5"/>
          <w:lang w:val="de-DE"/>
        </w:rPr>
        <w:t xml:space="preserve">Postmigrantische Visionen. Erfahrungen – </w:t>
      </w:r>
      <w:r w:rsidRPr="0070171F">
        <w:rPr>
          <w:rStyle w:val="Ohne"/>
          <w:rFonts w:asciiTheme="minorHAnsi" w:hAnsiTheme="minorHAnsi" w:cstheme="minorHAnsi"/>
          <w:i/>
          <w:iCs/>
          <w:sz w:val="22"/>
          <w:szCs w:val="22"/>
          <w:u w:color="0F9ED5"/>
          <w:lang w:val="nl-NL"/>
        </w:rPr>
        <w:t xml:space="preserve">Ideen </w:t>
      </w:r>
      <w:r w:rsidRPr="0070171F">
        <w:rPr>
          <w:rStyle w:val="Ohne"/>
          <w:rFonts w:asciiTheme="minorHAnsi" w:hAnsiTheme="minorHAnsi" w:cstheme="minorHAnsi"/>
          <w:i/>
          <w:iCs/>
          <w:sz w:val="22"/>
          <w:szCs w:val="22"/>
          <w:u w:color="0F9ED5"/>
          <w:lang w:val="de-DE"/>
        </w:rPr>
        <w:t xml:space="preserve">– </w:t>
      </w:r>
      <w:r w:rsidRPr="0070171F">
        <w:rPr>
          <w:rStyle w:val="Ohne"/>
          <w:rFonts w:asciiTheme="minorHAnsi" w:hAnsiTheme="minorHAnsi" w:cstheme="minorHAnsi"/>
          <w:i/>
          <w:iCs/>
          <w:sz w:val="22"/>
          <w:szCs w:val="22"/>
          <w:u w:color="0F9ED5"/>
          <w:lang w:val="es-ES_tradnl"/>
        </w:rPr>
        <w:t>Reflexionen</w:t>
      </w:r>
      <w:r w:rsidRPr="0070171F">
        <w:rPr>
          <w:rStyle w:val="Ohne"/>
          <w:rFonts w:asciiTheme="minorHAnsi" w:hAnsiTheme="minorHAnsi" w:cstheme="minorHAnsi"/>
          <w:sz w:val="22"/>
          <w:szCs w:val="22"/>
          <w:u w:color="0F9ED5"/>
          <w:lang w:val="nl-NL"/>
        </w:rPr>
        <w:t>. Bielefeld: Transcript, 63</w:t>
      </w:r>
      <w:r w:rsidRPr="0070171F">
        <w:rPr>
          <w:rStyle w:val="Ohne"/>
          <w:rFonts w:asciiTheme="minorHAnsi" w:hAnsiTheme="minorHAnsi" w:cstheme="minorHAnsi"/>
          <w:sz w:val="22"/>
          <w:szCs w:val="22"/>
          <w:u w:color="0F9ED5"/>
          <w:lang w:val="de-DE"/>
        </w:rPr>
        <w:t>–71.</w:t>
      </w:r>
    </w:p>
    <w:p w14:paraId="4E8D4EBB" w14:textId="77777777" w:rsidR="003037A5" w:rsidRPr="0070171F" w:rsidRDefault="003037A5" w:rsidP="0070171F">
      <w:pPr>
        <w:pStyle w:val="TextA"/>
        <w:ind w:left="426" w:hanging="426"/>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de-DE"/>
        </w:rPr>
        <w:t xml:space="preserve">Sauer, Martina (2023). </w:t>
      </w:r>
      <w:hyperlink r:id="rId9" w:history="1">
        <w:r w:rsidRPr="0070171F">
          <w:rPr>
            <w:rStyle w:val="Hyperlink0"/>
            <w:rFonts w:asciiTheme="minorHAnsi" w:hAnsiTheme="minorHAnsi" w:cstheme="minorHAnsi"/>
            <w:sz w:val="22"/>
            <w:szCs w:val="22"/>
          </w:rPr>
          <w:t xml:space="preserve">Marshall McLuhan in a New Light. </w:t>
        </w:r>
        <w:r w:rsidRPr="0070171F">
          <w:rPr>
            <w:rStyle w:val="Ohne"/>
            <w:rFonts w:asciiTheme="minorHAnsi" w:hAnsiTheme="minorHAnsi" w:cstheme="minorHAnsi"/>
            <w:sz w:val="22"/>
            <w:szCs w:val="22"/>
            <w:u w:val="single"/>
            <w:lang w:val="en-US"/>
          </w:rPr>
          <w:t>Old and New Methods of Influencing Emotions in Communities of the Electronic Age</w:t>
        </w:r>
      </w:hyperlink>
      <w:r w:rsidRPr="0070171F">
        <w:rPr>
          <w:rStyle w:val="Ohne"/>
          <w:rFonts w:asciiTheme="minorHAnsi" w:hAnsiTheme="minorHAnsi" w:cstheme="minorHAnsi"/>
          <w:sz w:val="22"/>
          <w:szCs w:val="22"/>
          <w:u w:color="EE0000"/>
          <w:lang w:val="en-US"/>
        </w:rPr>
        <w:t xml:space="preserve">. In: Lars Grabbe, Andrew McLuhan, und Tobias Held (Hg.). </w:t>
      </w:r>
      <w:r w:rsidRPr="0070171F">
        <w:rPr>
          <w:rStyle w:val="Ohne"/>
          <w:rFonts w:asciiTheme="minorHAnsi" w:hAnsiTheme="minorHAnsi" w:cstheme="minorHAnsi"/>
          <w:i/>
          <w:iCs/>
          <w:sz w:val="22"/>
          <w:szCs w:val="22"/>
          <w:u w:color="EE0000"/>
          <w:lang w:val="en-US"/>
        </w:rPr>
        <w:t>Beyond Media Literacy</w:t>
      </w:r>
      <w:r w:rsidRPr="0070171F">
        <w:rPr>
          <w:rStyle w:val="Ohne"/>
          <w:rFonts w:asciiTheme="minorHAnsi" w:hAnsiTheme="minorHAnsi" w:cstheme="minorHAnsi"/>
          <w:sz w:val="22"/>
          <w:szCs w:val="22"/>
          <w:u w:color="EE0000"/>
          <w:lang w:val="en-US"/>
        </w:rPr>
        <w:t xml:space="preserve"> [Welt Gestalten 7]. Marburg: Büchner, 14</w:t>
      </w:r>
      <w:r w:rsidRPr="0070171F">
        <w:rPr>
          <w:rStyle w:val="Ohne"/>
          <w:rFonts w:asciiTheme="minorHAnsi" w:hAnsiTheme="minorHAnsi" w:cstheme="minorHAnsi"/>
          <w:sz w:val="22"/>
          <w:szCs w:val="22"/>
        </w:rPr>
        <w:t>–</w:t>
      </w:r>
      <w:r w:rsidRPr="0070171F">
        <w:rPr>
          <w:rStyle w:val="Ohne"/>
          <w:rFonts w:asciiTheme="minorHAnsi" w:hAnsiTheme="minorHAnsi" w:cstheme="minorHAnsi"/>
          <w:sz w:val="22"/>
          <w:szCs w:val="22"/>
          <w:u w:color="EE0000"/>
          <w:lang w:val="en-US"/>
        </w:rPr>
        <w:t xml:space="preserve">32. </w:t>
      </w:r>
      <w:hyperlink r:id="rId10" w:history="1">
        <w:r w:rsidRPr="0070171F">
          <w:rPr>
            <w:rStyle w:val="Hyperlink3"/>
            <w:rFonts w:asciiTheme="minorHAnsi" w:hAnsiTheme="minorHAnsi" w:cstheme="minorHAnsi"/>
            <w:sz w:val="22"/>
            <w:szCs w:val="22"/>
          </w:rPr>
          <w:t>https://doi.org/10.11588/artdok.00009303</w:t>
        </w:r>
      </w:hyperlink>
      <w:r w:rsidRPr="0070171F">
        <w:rPr>
          <w:rFonts w:asciiTheme="minorHAnsi" w:hAnsiTheme="minorHAnsi" w:cstheme="minorHAnsi"/>
          <w:sz w:val="22"/>
          <w:szCs w:val="22"/>
        </w:rPr>
        <w:t>.</w:t>
      </w:r>
      <w:r w:rsidRPr="0070171F">
        <w:rPr>
          <w:rStyle w:val="Ohne"/>
          <w:rFonts w:asciiTheme="minorHAnsi" w:hAnsiTheme="minorHAnsi" w:cstheme="minorHAnsi"/>
          <w:sz w:val="22"/>
          <w:szCs w:val="22"/>
          <w:u w:color="0F9ED5"/>
          <w:lang w:val="en-US"/>
        </w:rPr>
        <w:t xml:space="preserve"> </w:t>
      </w:r>
    </w:p>
    <w:p w14:paraId="1E1242BD" w14:textId="77777777" w:rsidR="003037A5" w:rsidRPr="0070171F" w:rsidRDefault="003037A5" w:rsidP="0070171F">
      <w:pPr>
        <w:pStyle w:val="TextA"/>
        <w:ind w:left="426" w:hanging="426"/>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en-US"/>
        </w:rPr>
        <w:t xml:space="preserve">Spivak, Gayatri Chakravorty (1985). The Rani of </w:t>
      </w:r>
      <w:proofErr w:type="spellStart"/>
      <w:r w:rsidRPr="0070171F">
        <w:rPr>
          <w:rStyle w:val="Ohne"/>
          <w:rFonts w:asciiTheme="minorHAnsi" w:hAnsiTheme="minorHAnsi" w:cstheme="minorHAnsi"/>
          <w:sz w:val="22"/>
          <w:szCs w:val="22"/>
          <w:u w:color="0F9ED5"/>
          <w:lang w:val="en-US"/>
        </w:rPr>
        <w:t>Sirmur</w:t>
      </w:r>
      <w:proofErr w:type="spellEnd"/>
      <w:r w:rsidRPr="0070171F">
        <w:rPr>
          <w:rStyle w:val="Ohne"/>
          <w:rFonts w:asciiTheme="minorHAnsi" w:hAnsiTheme="minorHAnsi" w:cstheme="minorHAnsi"/>
          <w:sz w:val="22"/>
          <w:szCs w:val="22"/>
          <w:u w:color="0F9ED5"/>
          <w:lang w:val="en-US"/>
        </w:rPr>
        <w:t xml:space="preserve">: An Essay in Reading the Archives. </w:t>
      </w:r>
      <w:proofErr w:type="spellStart"/>
      <w:r w:rsidRPr="0070171F">
        <w:rPr>
          <w:rStyle w:val="Ohne"/>
          <w:rFonts w:asciiTheme="minorHAnsi" w:hAnsiTheme="minorHAnsi" w:cstheme="minorHAnsi"/>
          <w:i/>
          <w:iCs/>
          <w:sz w:val="22"/>
          <w:szCs w:val="22"/>
          <w:u w:color="0F9ED5"/>
          <w:lang w:val="de-DE"/>
        </w:rPr>
        <w:t>History</w:t>
      </w:r>
      <w:proofErr w:type="spellEnd"/>
      <w:r w:rsidRPr="0070171F">
        <w:rPr>
          <w:rStyle w:val="Ohne"/>
          <w:rFonts w:asciiTheme="minorHAnsi" w:hAnsiTheme="minorHAnsi" w:cstheme="minorHAnsi"/>
          <w:i/>
          <w:iCs/>
          <w:sz w:val="22"/>
          <w:szCs w:val="22"/>
          <w:u w:color="0F9ED5"/>
          <w:lang w:val="de-DE"/>
        </w:rPr>
        <w:t xml:space="preserve"> and Theory</w:t>
      </w:r>
      <w:r w:rsidRPr="0070171F">
        <w:rPr>
          <w:rStyle w:val="Ohne"/>
          <w:rFonts w:asciiTheme="minorHAnsi" w:hAnsiTheme="minorHAnsi" w:cstheme="minorHAnsi"/>
          <w:sz w:val="22"/>
          <w:szCs w:val="22"/>
          <w:u w:color="0F9ED5"/>
          <w:lang w:val="de-DE"/>
        </w:rPr>
        <w:t xml:space="preserve"> 24, 3: 247–272.</w:t>
      </w:r>
    </w:p>
    <w:p w14:paraId="3D97083B" w14:textId="77777777" w:rsidR="003037A5" w:rsidRPr="0070171F" w:rsidRDefault="003037A5" w:rsidP="0070171F">
      <w:pPr>
        <w:pStyle w:val="TextA"/>
        <w:ind w:left="426" w:hanging="426"/>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de-DE"/>
        </w:rPr>
        <w:t>Yildiz, Erol (2022). Postmigrantisch. In: Inken Bartels, Isabella Löhr, Christiane Reinecke, Philipp Schäfer und Laura Stielike (</w:t>
      </w:r>
      <w:proofErr w:type="spellStart"/>
      <w:r w:rsidRPr="0070171F">
        <w:rPr>
          <w:rStyle w:val="Ohne"/>
          <w:rFonts w:asciiTheme="minorHAnsi" w:hAnsiTheme="minorHAnsi" w:cstheme="minorHAnsi"/>
          <w:sz w:val="22"/>
          <w:szCs w:val="22"/>
          <w:u w:color="EE0000"/>
          <w:lang w:val="de-DE"/>
        </w:rPr>
        <w:t>Hg</w:t>
      </w:r>
      <w:proofErr w:type="spellEnd"/>
      <w:r w:rsidRPr="0070171F">
        <w:rPr>
          <w:rStyle w:val="Ohne"/>
          <w:rFonts w:asciiTheme="minorHAnsi" w:hAnsiTheme="minorHAnsi" w:cstheme="minorHAnsi"/>
          <w:sz w:val="22"/>
          <w:szCs w:val="22"/>
          <w:u w:color="EE0000"/>
          <w:lang w:val="de-DE"/>
        </w:rPr>
        <w:t xml:space="preserve">.). </w:t>
      </w:r>
      <w:r w:rsidRPr="0070171F">
        <w:rPr>
          <w:rStyle w:val="Ohne"/>
          <w:rFonts w:asciiTheme="minorHAnsi" w:hAnsiTheme="minorHAnsi" w:cstheme="minorHAnsi"/>
          <w:i/>
          <w:iCs/>
          <w:sz w:val="22"/>
          <w:szCs w:val="22"/>
          <w:u w:color="EE0000"/>
          <w:lang w:val="de-DE"/>
        </w:rPr>
        <w:t>Inventar der Migrationsbegriffe</w:t>
      </w:r>
      <w:r w:rsidRPr="0070171F">
        <w:rPr>
          <w:rStyle w:val="Ohne"/>
          <w:rFonts w:asciiTheme="minorHAnsi" w:hAnsiTheme="minorHAnsi" w:cstheme="minorHAnsi"/>
          <w:sz w:val="22"/>
          <w:szCs w:val="22"/>
          <w:u w:color="EE0000"/>
          <w:lang w:val="de-DE"/>
        </w:rPr>
        <w:t xml:space="preserve">, 20.01.2022. </w:t>
      </w:r>
      <w:hyperlink r:id="rId11" w:history="1">
        <w:r w:rsidRPr="0070171F">
          <w:rPr>
            <w:rStyle w:val="Hyperlink4"/>
            <w:rFonts w:asciiTheme="minorHAnsi" w:hAnsiTheme="minorHAnsi" w:cstheme="minorHAnsi"/>
            <w:sz w:val="22"/>
            <w:szCs w:val="22"/>
          </w:rPr>
          <w:t>https://www.migrationsbegriffe.de/postmigrantisch</w:t>
        </w:r>
      </w:hyperlink>
      <w:r w:rsidRPr="0070171F">
        <w:rPr>
          <w:rFonts w:asciiTheme="minorHAnsi" w:hAnsiTheme="minorHAnsi" w:cstheme="minorHAnsi"/>
          <w:sz w:val="22"/>
          <w:szCs w:val="22"/>
          <w:lang w:val="de-DE"/>
        </w:rPr>
        <w:t xml:space="preserve"> (Zuletzt aufgerufen am 29-06.2026).</w:t>
      </w:r>
      <w:r w:rsidRPr="0070171F">
        <w:rPr>
          <w:rStyle w:val="Ohne"/>
          <w:rFonts w:asciiTheme="minorHAnsi" w:hAnsiTheme="minorHAnsi" w:cstheme="minorHAnsi"/>
          <w:sz w:val="22"/>
          <w:szCs w:val="22"/>
          <w:u w:color="EE0000"/>
          <w:lang w:val="de-DE"/>
        </w:rPr>
        <w:t xml:space="preserve"> </w:t>
      </w:r>
    </w:p>
    <w:p w14:paraId="6623826B" w14:textId="77777777" w:rsidR="003037A5" w:rsidRPr="0070171F" w:rsidRDefault="003037A5" w:rsidP="0070171F">
      <w:pPr>
        <w:pStyle w:val="TextA"/>
        <w:ind w:left="426" w:hanging="426"/>
        <w:rPr>
          <w:rStyle w:val="Ohne"/>
          <w:rFonts w:asciiTheme="minorHAnsi" w:hAnsiTheme="minorHAnsi" w:cstheme="minorHAnsi"/>
          <w:sz w:val="22"/>
          <w:szCs w:val="22"/>
          <w:u w:color="0F9ED5"/>
        </w:rPr>
      </w:pPr>
      <w:proofErr w:type="spellStart"/>
      <w:r w:rsidRPr="0070171F">
        <w:rPr>
          <w:rStyle w:val="Ohne"/>
          <w:rFonts w:asciiTheme="minorHAnsi" w:hAnsiTheme="minorHAnsi" w:cstheme="minorHAnsi"/>
          <w:sz w:val="22"/>
          <w:szCs w:val="22"/>
          <w:u w:color="0F9ED5"/>
          <w:lang w:val="en-GB"/>
        </w:rPr>
        <w:t>Yurdakul</w:t>
      </w:r>
      <w:proofErr w:type="spellEnd"/>
      <w:r w:rsidRPr="0070171F">
        <w:rPr>
          <w:rStyle w:val="Ohne"/>
          <w:rFonts w:asciiTheme="minorHAnsi" w:hAnsiTheme="minorHAnsi" w:cstheme="minorHAnsi"/>
          <w:sz w:val="22"/>
          <w:szCs w:val="22"/>
          <w:u w:color="0F9ED5"/>
          <w:lang w:val="en-GB"/>
        </w:rPr>
        <w:t>, G</w:t>
      </w:r>
      <w:r w:rsidRPr="0070171F">
        <w:rPr>
          <w:rStyle w:val="Ohne"/>
          <w:rFonts w:asciiTheme="minorHAnsi" w:hAnsiTheme="minorHAnsi" w:cstheme="minorHAnsi"/>
          <w:sz w:val="22"/>
          <w:szCs w:val="22"/>
          <w:u w:color="0F9ED5"/>
          <w:lang w:val="sv-SE"/>
        </w:rPr>
        <w:t>ö</w:t>
      </w:r>
      <w:proofErr w:type="spellStart"/>
      <w:r w:rsidRPr="0070171F">
        <w:rPr>
          <w:rStyle w:val="Ohne"/>
          <w:rFonts w:asciiTheme="minorHAnsi" w:hAnsiTheme="minorHAnsi" w:cstheme="minorHAnsi"/>
          <w:sz w:val="22"/>
          <w:szCs w:val="22"/>
          <w:u w:color="0F9ED5"/>
          <w:lang w:val="en-GB"/>
        </w:rPr>
        <w:t>kçe</w:t>
      </w:r>
      <w:proofErr w:type="spellEnd"/>
      <w:r w:rsidRPr="0070171F">
        <w:rPr>
          <w:rStyle w:val="Ohne"/>
          <w:rFonts w:asciiTheme="minorHAnsi" w:hAnsiTheme="minorHAnsi" w:cstheme="minorHAnsi"/>
          <w:sz w:val="22"/>
          <w:szCs w:val="22"/>
          <w:u w:color="0F9ED5"/>
          <w:lang w:val="en-GB"/>
        </w:rPr>
        <w:t xml:space="preserve"> (2024). </w:t>
      </w:r>
      <w:proofErr w:type="spellStart"/>
      <w:r w:rsidRPr="0070171F">
        <w:rPr>
          <w:rStyle w:val="Ohne"/>
          <w:rFonts w:asciiTheme="minorHAnsi" w:hAnsiTheme="minorHAnsi" w:cstheme="minorHAnsi"/>
          <w:sz w:val="22"/>
          <w:szCs w:val="22"/>
          <w:u w:color="0F9ED5"/>
          <w:lang w:val="en-US"/>
        </w:rPr>
        <w:t>Postmigrant</w:t>
      </w:r>
      <w:proofErr w:type="spellEnd"/>
      <w:r w:rsidRPr="0070171F">
        <w:rPr>
          <w:rStyle w:val="Ohne"/>
          <w:rFonts w:asciiTheme="minorHAnsi" w:hAnsiTheme="minorHAnsi" w:cstheme="minorHAnsi"/>
          <w:sz w:val="22"/>
          <w:szCs w:val="22"/>
          <w:u w:color="0F9ED5"/>
          <w:lang w:val="en-US"/>
        </w:rPr>
        <w:t xml:space="preserve"> thinking: Definition, critiques and a new offer. </w:t>
      </w:r>
      <w:r w:rsidRPr="0070171F">
        <w:rPr>
          <w:rStyle w:val="Ohne"/>
          <w:rFonts w:asciiTheme="minorHAnsi" w:hAnsiTheme="minorHAnsi" w:cstheme="minorHAnsi"/>
          <w:i/>
          <w:iCs/>
          <w:sz w:val="22"/>
          <w:szCs w:val="22"/>
          <w:u w:color="0F9ED5"/>
          <w:lang w:val="fr-FR"/>
        </w:rPr>
        <w:t>International Migration</w:t>
      </w:r>
      <w:r w:rsidRPr="0070171F">
        <w:rPr>
          <w:rStyle w:val="Ohne"/>
          <w:rFonts w:asciiTheme="minorHAnsi" w:hAnsiTheme="minorHAnsi" w:cstheme="minorHAnsi"/>
          <w:sz w:val="22"/>
          <w:szCs w:val="22"/>
          <w:u w:color="0F9ED5"/>
          <w:lang w:val="de-DE"/>
        </w:rPr>
        <w:t xml:space="preserve"> </w:t>
      </w:r>
      <w:proofErr w:type="gramStart"/>
      <w:r w:rsidRPr="0070171F">
        <w:rPr>
          <w:rStyle w:val="Ohne"/>
          <w:rFonts w:asciiTheme="minorHAnsi" w:hAnsiTheme="minorHAnsi" w:cstheme="minorHAnsi"/>
          <w:sz w:val="22"/>
          <w:szCs w:val="22"/>
          <w:u w:color="0F9ED5"/>
          <w:lang w:val="de-DE"/>
        </w:rPr>
        <w:t>62:</w:t>
      </w:r>
      <w:proofErr w:type="gramEnd"/>
      <w:r w:rsidRPr="0070171F">
        <w:rPr>
          <w:rStyle w:val="Ohne"/>
          <w:rFonts w:asciiTheme="minorHAnsi" w:hAnsiTheme="minorHAnsi" w:cstheme="minorHAnsi"/>
          <w:sz w:val="22"/>
          <w:szCs w:val="22"/>
          <w:u w:color="0F9ED5"/>
          <w:lang w:val="de-DE"/>
        </w:rPr>
        <w:t xml:space="preserve"> 120–123. </w:t>
      </w:r>
      <w:hyperlink r:id="rId12" w:history="1">
        <w:r w:rsidRPr="0070171F">
          <w:rPr>
            <w:rStyle w:val="Hyperlink2"/>
            <w:rFonts w:asciiTheme="minorHAnsi" w:hAnsiTheme="minorHAnsi" w:cstheme="minorHAnsi"/>
            <w:sz w:val="22"/>
            <w:szCs w:val="22"/>
            <w:lang w:val="de-DE"/>
          </w:rPr>
          <w:t>https://doi.org/10.1111/imig.13269</w:t>
        </w:r>
      </w:hyperlink>
      <w:r w:rsidRPr="0070171F">
        <w:rPr>
          <w:rFonts w:asciiTheme="minorHAnsi" w:hAnsiTheme="minorHAnsi" w:cstheme="minorHAnsi"/>
          <w:sz w:val="22"/>
          <w:szCs w:val="22"/>
        </w:rPr>
        <w:t>.</w:t>
      </w:r>
      <w:r w:rsidRPr="0070171F">
        <w:rPr>
          <w:rStyle w:val="Ohne"/>
          <w:rFonts w:asciiTheme="minorHAnsi" w:hAnsiTheme="minorHAnsi" w:cstheme="minorHAnsi"/>
          <w:sz w:val="22"/>
          <w:szCs w:val="22"/>
          <w:u w:color="0F9ED5"/>
          <w:lang w:val="de-DE"/>
        </w:rPr>
        <w:t xml:space="preserve"> </w:t>
      </w:r>
    </w:p>
    <w:p w14:paraId="25B8DB4E" w14:textId="77777777" w:rsidR="003037A5" w:rsidRPr="0070171F" w:rsidRDefault="003037A5" w:rsidP="0070171F">
      <w:pPr>
        <w:pStyle w:val="Inhalt"/>
        <w:jc w:val="left"/>
        <w:rPr>
          <w:rFonts w:asciiTheme="minorHAnsi" w:hAnsiTheme="minorHAnsi" w:cstheme="minorHAnsi"/>
          <w:b/>
          <w:bCs w:val="0"/>
          <w:szCs w:val="22"/>
        </w:rPr>
      </w:pPr>
    </w:p>
    <w:p w14:paraId="15857A7A" w14:textId="1D6AE62D" w:rsidR="00D77797" w:rsidRPr="0070171F" w:rsidRDefault="00D77797" w:rsidP="0070171F">
      <w:pPr>
        <w:pStyle w:val="Inhalt"/>
        <w:jc w:val="left"/>
        <w:rPr>
          <w:rFonts w:asciiTheme="minorHAnsi" w:hAnsiTheme="minorHAnsi" w:cstheme="minorHAnsi"/>
          <w:b/>
          <w:bCs w:val="0"/>
          <w:szCs w:val="22"/>
        </w:rPr>
      </w:pPr>
      <w:r w:rsidRPr="0070171F">
        <w:rPr>
          <w:rFonts w:asciiTheme="minorHAnsi" w:hAnsiTheme="minorHAnsi" w:cstheme="minorHAnsi"/>
          <w:b/>
          <w:bCs w:val="0"/>
          <w:szCs w:val="22"/>
        </w:rPr>
        <w:t>Schlagworte</w:t>
      </w:r>
    </w:p>
    <w:p w14:paraId="5067A2C8" w14:textId="1731FC50" w:rsidR="003037A5" w:rsidRPr="0070171F" w:rsidRDefault="003037A5" w:rsidP="0070171F">
      <w:pPr>
        <w:pStyle w:val="Inhalt"/>
        <w:jc w:val="left"/>
        <w:rPr>
          <w:rFonts w:asciiTheme="minorHAnsi" w:hAnsiTheme="minorHAnsi" w:cstheme="minorHAnsi"/>
          <w:szCs w:val="22"/>
        </w:rPr>
      </w:pPr>
      <w:r w:rsidRPr="0070171F">
        <w:rPr>
          <w:rFonts w:asciiTheme="minorHAnsi" w:hAnsiTheme="minorHAnsi" w:cstheme="minorHAnsi"/>
          <w:szCs w:val="22"/>
        </w:rPr>
        <w:t xml:space="preserve">Postmigrantische, Semiotik, </w:t>
      </w:r>
      <w:r w:rsidR="009537B3" w:rsidRPr="0070171F">
        <w:rPr>
          <w:rFonts w:asciiTheme="minorHAnsi" w:hAnsiTheme="minorHAnsi" w:cstheme="minorHAnsi"/>
          <w:szCs w:val="22"/>
        </w:rPr>
        <w:t>Othering, ´</w:t>
      </w:r>
      <w:proofErr w:type="spellStart"/>
      <w:r w:rsidRPr="0070171F">
        <w:rPr>
          <w:rFonts w:asciiTheme="minorHAnsi" w:hAnsiTheme="minorHAnsi" w:cstheme="minorHAnsi"/>
          <w:szCs w:val="22"/>
        </w:rPr>
        <w:t>Geanderte</w:t>
      </w:r>
      <w:proofErr w:type="spellEnd"/>
      <w:r w:rsidR="009537B3" w:rsidRPr="0070171F">
        <w:rPr>
          <w:rFonts w:asciiTheme="minorHAnsi" w:hAnsiTheme="minorHAnsi" w:cstheme="minorHAnsi"/>
          <w:szCs w:val="22"/>
        </w:rPr>
        <w:t>´</w:t>
      </w:r>
      <w:r w:rsidRPr="0070171F">
        <w:rPr>
          <w:rFonts w:asciiTheme="minorHAnsi" w:hAnsiTheme="minorHAnsi" w:cstheme="minorHAnsi"/>
          <w:szCs w:val="22"/>
        </w:rPr>
        <w:t xml:space="preserve">, </w:t>
      </w:r>
      <w:r w:rsidR="009537B3" w:rsidRPr="0070171F">
        <w:rPr>
          <w:rFonts w:asciiTheme="minorHAnsi" w:hAnsiTheme="minorHAnsi" w:cstheme="minorHAnsi"/>
          <w:szCs w:val="22"/>
        </w:rPr>
        <w:t>´</w:t>
      </w:r>
      <w:proofErr w:type="spellStart"/>
      <w:r w:rsidRPr="0070171F">
        <w:rPr>
          <w:rFonts w:asciiTheme="minorHAnsi" w:hAnsiTheme="minorHAnsi" w:cstheme="minorHAnsi"/>
          <w:szCs w:val="22"/>
        </w:rPr>
        <w:t>Andernde</w:t>
      </w:r>
      <w:proofErr w:type="spellEnd"/>
      <w:r w:rsidR="009537B3" w:rsidRPr="0070171F">
        <w:rPr>
          <w:rFonts w:asciiTheme="minorHAnsi" w:hAnsiTheme="minorHAnsi" w:cstheme="minorHAnsi"/>
          <w:szCs w:val="22"/>
        </w:rPr>
        <w:t>´</w:t>
      </w:r>
      <w:r w:rsidRPr="0070171F">
        <w:rPr>
          <w:rFonts w:asciiTheme="minorHAnsi" w:hAnsiTheme="minorHAnsi" w:cstheme="minorHAnsi"/>
          <w:szCs w:val="22"/>
        </w:rPr>
        <w:t>, Hegemonie, Medien</w:t>
      </w:r>
    </w:p>
    <w:p w14:paraId="05DB64B8" w14:textId="749C3DDA" w:rsidR="00D77797" w:rsidRPr="0070171F" w:rsidRDefault="00D77797" w:rsidP="0070171F">
      <w:pPr>
        <w:pStyle w:val="Inhalt"/>
        <w:jc w:val="left"/>
        <w:rPr>
          <w:rFonts w:asciiTheme="minorHAnsi" w:hAnsiTheme="minorHAnsi" w:cstheme="minorHAnsi"/>
          <w:b/>
          <w:bCs w:val="0"/>
          <w:szCs w:val="22"/>
        </w:rPr>
      </w:pPr>
      <w:r w:rsidRPr="0070171F">
        <w:rPr>
          <w:rFonts w:asciiTheme="minorHAnsi" w:hAnsiTheme="minorHAnsi" w:cstheme="minorHAnsi"/>
          <w:b/>
          <w:bCs w:val="0"/>
          <w:szCs w:val="22"/>
        </w:rPr>
        <w:t>Informationen zu Organisation und Ablauf</w:t>
      </w:r>
    </w:p>
    <w:p w14:paraId="6EB0F231" w14:textId="5093D4FD" w:rsidR="00301DC3"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Der Kongress wird vom 2</w:t>
      </w:r>
      <w:r w:rsidR="00301DC3" w:rsidRPr="0070171F">
        <w:rPr>
          <w:rFonts w:asciiTheme="minorHAnsi" w:hAnsiTheme="minorHAnsi" w:cstheme="minorHAnsi"/>
          <w:szCs w:val="22"/>
        </w:rPr>
        <w:t>8</w:t>
      </w:r>
      <w:r w:rsidRPr="0070171F">
        <w:rPr>
          <w:rFonts w:asciiTheme="minorHAnsi" w:hAnsiTheme="minorHAnsi" w:cstheme="minorHAnsi"/>
          <w:szCs w:val="22"/>
        </w:rPr>
        <w:t xml:space="preserve">. September </w:t>
      </w:r>
      <w:r w:rsidR="00301DC3" w:rsidRPr="0070171F">
        <w:rPr>
          <w:rFonts w:asciiTheme="minorHAnsi" w:hAnsiTheme="minorHAnsi" w:cstheme="minorHAnsi"/>
          <w:szCs w:val="22"/>
        </w:rPr>
        <w:t xml:space="preserve">bis zum 02. Oktober </w:t>
      </w:r>
      <w:r w:rsidRPr="0070171F">
        <w:rPr>
          <w:rFonts w:asciiTheme="minorHAnsi" w:hAnsiTheme="minorHAnsi" w:cstheme="minorHAnsi"/>
          <w:szCs w:val="22"/>
        </w:rPr>
        <w:t>202</w:t>
      </w:r>
      <w:r w:rsidR="00301DC3" w:rsidRPr="0070171F">
        <w:rPr>
          <w:rFonts w:asciiTheme="minorHAnsi" w:hAnsiTheme="minorHAnsi" w:cstheme="minorHAnsi"/>
          <w:szCs w:val="22"/>
        </w:rPr>
        <w:t>7</w:t>
      </w:r>
      <w:r w:rsidRPr="0070171F">
        <w:rPr>
          <w:rFonts w:asciiTheme="minorHAnsi" w:hAnsiTheme="minorHAnsi" w:cstheme="minorHAnsi"/>
          <w:szCs w:val="22"/>
        </w:rPr>
        <w:t xml:space="preserve"> an der </w:t>
      </w:r>
      <w:r w:rsidR="00301DC3" w:rsidRPr="0070171F">
        <w:rPr>
          <w:rFonts w:asciiTheme="minorHAnsi" w:hAnsiTheme="minorHAnsi" w:cstheme="minorHAnsi"/>
          <w:szCs w:val="22"/>
        </w:rPr>
        <w:t>PH Schwäbisch Gmünd</w:t>
      </w:r>
      <w:r w:rsidRPr="0070171F">
        <w:rPr>
          <w:rFonts w:asciiTheme="minorHAnsi" w:hAnsiTheme="minorHAnsi" w:cstheme="minorHAnsi"/>
          <w:szCs w:val="22"/>
        </w:rPr>
        <w:t xml:space="preserve"> stattfinden. </w:t>
      </w:r>
    </w:p>
    <w:p w14:paraId="2E98A993" w14:textId="55A613F8" w:rsidR="00D77797"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lastRenderedPageBreak/>
        <w:t>Bitte senden Sie Ihr Abstract weitgehend unformatiert und in einem</w:t>
      </w:r>
      <w:r w:rsidR="008B6426" w:rsidRPr="0070171F">
        <w:rPr>
          <w:rFonts w:asciiTheme="minorHAnsi" w:hAnsiTheme="minorHAnsi" w:cstheme="minorHAnsi"/>
          <w:szCs w:val="22"/>
        </w:rPr>
        <w:t xml:space="preserve"> </w:t>
      </w:r>
      <w:r w:rsidRPr="0070171F">
        <w:rPr>
          <w:rFonts w:asciiTheme="minorHAnsi" w:hAnsiTheme="minorHAnsi" w:cstheme="minorHAnsi"/>
          <w:szCs w:val="22"/>
        </w:rPr>
        <w:t xml:space="preserve">bearbeitbaren Format (idealerweise Word) an: </w:t>
      </w:r>
      <w:r w:rsidR="003037A5" w:rsidRPr="0070171F">
        <w:rPr>
          <w:rStyle w:val="Ohne"/>
          <w:rFonts w:asciiTheme="minorHAnsi" w:hAnsiTheme="minorHAnsi" w:cstheme="minorHAnsi"/>
          <w:b/>
          <w:szCs w:val="22"/>
          <w:u w:color="0F9ED5"/>
        </w:rPr>
        <w:t xml:space="preserve">Natalia Igl </w:t>
      </w:r>
      <w:r w:rsidR="003037A5" w:rsidRPr="0070171F">
        <w:rPr>
          <w:rStyle w:val="Ohne"/>
          <w:rFonts w:asciiTheme="minorHAnsi" w:hAnsiTheme="minorHAnsi" w:cstheme="minorHAnsi"/>
          <w:szCs w:val="22"/>
          <w:u w:color="0F9ED5"/>
        </w:rPr>
        <w:t>(</w:t>
      </w:r>
      <w:hyperlink r:id="rId13" w:history="1">
        <w:r w:rsidR="003037A5" w:rsidRPr="0070171F">
          <w:rPr>
            <w:rStyle w:val="Hyperlink"/>
            <w:rFonts w:asciiTheme="minorHAnsi" w:hAnsiTheme="minorHAnsi" w:cstheme="minorHAnsi"/>
            <w:szCs w:val="22"/>
          </w:rPr>
          <w:t>natalia.igl@hiof.no</w:t>
        </w:r>
      </w:hyperlink>
      <w:r w:rsidR="003037A5" w:rsidRPr="0070171F">
        <w:rPr>
          <w:rStyle w:val="Ohne"/>
          <w:rFonts w:asciiTheme="minorHAnsi" w:hAnsiTheme="minorHAnsi" w:cstheme="minorHAnsi"/>
          <w:szCs w:val="22"/>
          <w:u w:color="0F9ED5"/>
        </w:rPr>
        <w:t>),</w:t>
      </w:r>
      <w:r w:rsidR="003037A5" w:rsidRPr="0070171F">
        <w:rPr>
          <w:rFonts w:asciiTheme="minorHAnsi" w:hAnsiTheme="minorHAnsi" w:cstheme="minorHAnsi"/>
          <w:b/>
          <w:szCs w:val="22"/>
          <w:u w:color="EE0000"/>
        </w:rPr>
        <w:t xml:space="preserve"> </w:t>
      </w:r>
      <w:r w:rsidR="003037A5" w:rsidRPr="0070171F">
        <w:rPr>
          <w:rStyle w:val="Ohne"/>
          <w:rFonts w:asciiTheme="minorHAnsi" w:hAnsiTheme="minorHAnsi" w:cstheme="minorHAnsi"/>
          <w:b/>
          <w:szCs w:val="22"/>
          <w:u w:color="EE0000"/>
        </w:rPr>
        <w:t>Susanne Hauser</w:t>
      </w:r>
      <w:r w:rsidR="003037A5" w:rsidRPr="0070171F">
        <w:rPr>
          <w:rStyle w:val="Ohne"/>
          <w:rFonts w:asciiTheme="minorHAnsi" w:hAnsiTheme="minorHAnsi" w:cstheme="minorHAnsi"/>
          <w:szCs w:val="22"/>
          <w:u w:color="EE0000"/>
        </w:rPr>
        <w:t xml:space="preserve"> (</w:t>
      </w:r>
      <w:hyperlink r:id="rId14" w:history="1">
        <w:r w:rsidR="003037A5" w:rsidRPr="0070171F">
          <w:rPr>
            <w:rStyle w:val="Hyperlink"/>
            <w:rFonts w:asciiTheme="minorHAnsi" w:hAnsiTheme="minorHAnsi" w:cstheme="minorHAnsi"/>
            <w:szCs w:val="22"/>
          </w:rPr>
          <w:t>hauser@udk-berlin.de</w:t>
        </w:r>
      </w:hyperlink>
      <w:r w:rsidR="003037A5" w:rsidRPr="0070171F">
        <w:rPr>
          <w:rStyle w:val="Ohne"/>
          <w:rFonts w:asciiTheme="minorHAnsi" w:hAnsiTheme="minorHAnsi" w:cstheme="minorHAnsi"/>
          <w:szCs w:val="22"/>
          <w:u w:color="EE0000"/>
        </w:rPr>
        <w:t xml:space="preserve">) und </w:t>
      </w:r>
      <w:r w:rsidR="003037A5" w:rsidRPr="0070171F">
        <w:rPr>
          <w:rStyle w:val="Ohne"/>
          <w:rFonts w:asciiTheme="minorHAnsi" w:hAnsiTheme="minorHAnsi" w:cstheme="minorHAnsi"/>
          <w:b/>
          <w:szCs w:val="22"/>
          <w:u w:color="EE0000"/>
        </w:rPr>
        <w:t>Martina Sauer</w:t>
      </w:r>
      <w:r w:rsidR="003037A5" w:rsidRPr="0070171F">
        <w:rPr>
          <w:rStyle w:val="Ohne"/>
          <w:rFonts w:asciiTheme="minorHAnsi" w:hAnsiTheme="minorHAnsi" w:cstheme="minorHAnsi"/>
          <w:szCs w:val="22"/>
          <w:u w:color="EE0000"/>
        </w:rPr>
        <w:t xml:space="preserve"> (</w:t>
      </w:r>
      <w:hyperlink r:id="rId15" w:history="1">
        <w:r w:rsidR="003037A5" w:rsidRPr="0070171F">
          <w:rPr>
            <w:rStyle w:val="Hyperlink1"/>
            <w:rFonts w:asciiTheme="minorHAnsi" w:hAnsiTheme="minorHAnsi" w:cstheme="minorHAnsi"/>
            <w:szCs w:val="22"/>
          </w:rPr>
          <w:t>msauer@bildphilosophie.de</w:t>
        </w:r>
      </w:hyperlink>
      <w:r w:rsidR="003037A5" w:rsidRPr="0070171F">
        <w:rPr>
          <w:rStyle w:val="Ohne"/>
          <w:rFonts w:asciiTheme="minorHAnsi" w:hAnsiTheme="minorHAnsi" w:cstheme="minorHAnsi"/>
          <w:szCs w:val="22"/>
          <w:u w:color="EE0000"/>
        </w:rPr>
        <w:t>)</w:t>
      </w:r>
      <w:r w:rsidRPr="0070171F">
        <w:rPr>
          <w:rFonts w:asciiTheme="minorHAnsi" w:hAnsiTheme="minorHAnsi" w:cstheme="minorHAnsi"/>
          <w:szCs w:val="22"/>
        </w:rPr>
        <w:t xml:space="preserve">. Einsendefrist ist der </w:t>
      </w:r>
      <w:r w:rsidR="0070171F" w:rsidRPr="0070171F">
        <w:rPr>
          <w:rFonts w:asciiTheme="minorHAnsi" w:hAnsiTheme="minorHAnsi" w:cstheme="minorHAnsi"/>
          <w:szCs w:val="22"/>
        </w:rPr>
        <w:t>15</w:t>
      </w:r>
      <w:r w:rsidRPr="0070171F">
        <w:rPr>
          <w:rFonts w:asciiTheme="minorHAnsi" w:hAnsiTheme="minorHAnsi" w:cstheme="minorHAnsi"/>
          <w:szCs w:val="22"/>
        </w:rPr>
        <w:t>.</w:t>
      </w:r>
      <w:r w:rsidR="00301DC3" w:rsidRPr="0070171F">
        <w:rPr>
          <w:rFonts w:asciiTheme="minorHAnsi" w:hAnsiTheme="minorHAnsi" w:cstheme="minorHAnsi"/>
          <w:szCs w:val="22"/>
        </w:rPr>
        <w:t xml:space="preserve"> </w:t>
      </w:r>
      <w:r w:rsidR="0070171F" w:rsidRPr="0070171F">
        <w:rPr>
          <w:rFonts w:asciiTheme="minorHAnsi" w:hAnsiTheme="minorHAnsi" w:cstheme="minorHAnsi"/>
          <w:szCs w:val="22"/>
        </w:rPr>
        <w:t>Dezember</w:t>
      </w:r>
      <w:r w:rsidR="00301DC3" w:rsidRPr="0070171F">
        <w:rPr>
          <w:rFonts w:asciiTheme="minorHAnsi" w:hAnsiTheme="minorHAnsi" w:cstheme="minorHAnsi"/>
          <w:szCs w:val="22"/>
        </w:rPr>
        <w:t xml:space="preserve"> 2026</w:t>
      </w:r>
      <w:r w:rsidRPr="0070171F">
        <w:rPr>
          <w:rFonts w:asciiTheme="minorHAnsi" w:hAnsiTheme="minorHAnsi" w:cstheme="minorHAnsi"/>
          <w:szCs w:val="22"/>
        </w:rPr>
        <w:t>. Ihr Abstract soll beinhalten:</w:t>
      </w:r>
      <w:r w:rsidR="00301DC3" w:rsidRPr="0070171F">
        <w:rPr>
          <w:rFonts w:asciiTheme="minorHAnsi" w:hAnsiTheme="minorHAnsi" w:cstheme="minorHAnsi"/>
          <w:szCs w:val="22"/>
        </w:rPr>
        <w:t xml:space="preserve"> </w:t>
      </w:r>
      <w:r w:rsidRPr="0070171F">
        <w:rPr>
          <w:rFonts w:asciiTheme="minorHAnsi" w:hAnsiTheme="minorHAnsi" w:cstheme="minorHAnsi"/>
          <w:szCs w:val="22"/>
        </w:rPr>
        <w:t>Titel des Vortrags, Name der Referentin oder des Referenten, Beschreibung des geplanten</w:t>
      </w:r>
      <w:r w:rsidR="008B6426" w:rsidRPr="0070171F">
        <w:rPr>
          <w:rFonts w:asciiTheme="minorHAnsi" w:hAnsiTheme="minorHAnsi" w:cstheme="minorHAnsi"/>
          <w:szCs w:val="22"/>
        </w:rPr>
        <w:t xml:space="preserve"> </w:t>
      </w:r>
      <w:r w:rsidRPr="0070171F">
        <w:rPr>
          <w:rFonts w:asciiTheme="minorHAnsi" w:hAnsiTheme="minorHAnsi" w:cstheme="minorHAnsi"/>
          <w:szCs w:val="22"/>
        </w:rPr>
        <w:t xml:space="preserve">Vortrags (max. </w:t>
      </w:r>
      <w:r w:rsidR="0070171F" w:rsidRPr="0070171F">
        <w:rPr>
          <w:rFonts w:asciiTheme="minorHAnsi" w:hAnsiTheme="minorHAnsi" w:cstheme="minorHAnsi"/>
          <w:szCs w:val="22"/>
        </w:rPr>
        <w:t>4</w:t>
      </w:r>
      <w:r w:rsidRPr="0070171F">
        <w:rPr>
          <w:rFonts w:asciiTheme="minorHAnsi" w:hAnsiTheme="minorHAnsi" w:cstheme="minorHAnsi"/>
          <w:szCs w:val="22"/>
        </w:rPr>
        <w:t>00 Wörter), Institution, E-Mail-Adresse, Kurzlebenslauf (als Fließtext) und</w:t>
      </w:r>
      <w:r w:rsidR="008B6426" w:rsidRPr="0070171F">
        <w:rPr>
          <w:rFonts w:asciiTheme="minorHAnsi" w:hAnsiTheme="minorHAnsi" w:cstheme="minorHAnsi"/>
          <w:szCs w:val="22"/>
        </w:rPr>
        <w:t xml:space="preserve"> </w:t>
      </w:r>
      <w:r w:rsidR="00B141E4" w:rsidRPr="0070171F">
        <w:rPr>
          <w:rFonts w:asciiTheme="minorHAnsi" w:hAnsiTheme="minorHAnsi" w:cstheme="minorHAnsi"/>
          <w:szCs w:val="22"/>
        </w:rPr>
        <w:t xml:space="preserve">eine kurze Liste </w:t>
      </w:r>
      <w:r w:rsidRPr="0070171F">
        <w:rPr>
          <w:rFonts w:asciiTheme="minorHAnsi" w:hAnsiTheme="minorHAnsi" w:cstheme="minorHAnsi"/>
          <w:szCs w:val="22"/>
        </w:rPr>
        <w:t>einschlägige</w:t>
      </w:r>
      <w:r w:rsidR="00B141E4" w:rsidRPr="0070171F">
        <w:rPr>
          <w:rFonts w:asciiTheme="minorHAnsi" w:hAnsiTheme="minorHAnsi" w:cstheme="minorHAnsi"/>
          <w:szCs w:val="22"/>
        </w:rPr>
        <w:t>r</w:t>
      </w:r>
      <w:r w:rsidRPr="0070171F">
        <w:rPr>
          <w:rFonts w:asciiTheme="minorHAnsi" w:hAnsiTheme="minorHAnsi" w:cstheme="minorHAnsi"/>
          <w:szCs w:val="22"/>
        </w:rPr>
        <w:t xml:space="preserve"> Publikationen der Referentin oder des Referenten</w:t>
      </w:r>
      <w:r w:rsidR="00B141E4" w:rsidRPr="0070171F">
        <w:rPr>
          <w:rFonts w:asciiTheme="minorHAnsi" w:hAnsiTheme="minorHAnsi" w:cstheme="minorHAnsi"/>
          <w:szCs w:val="22"/>
        </w:rPr>
        <w:t xml:space="preserve"> (</w:t>
      </w:r>
      <w:r w:rsidR="00E77A60" w:rsidRPr="0070171F">
        <w:rPr>
          <w:rFonts w:asciiTheme="minorHAnsi" w:hAnsiTheme="minorHAnsi" w:cstheme="minorHAnsi"/>
          <w:szCs w:val="22"/>
        </w:rPr>
        <w:t>max.</w:t>
      </w:r>
      <w:r w:rsidR="00B141E4" w:rsidRPr="0070171F">
        <w:rPr>
          <w:rFonts w:asciiTheme="minorHAnsi" w:hAnsiTheme="minorHAnsi" w:cstheme="minorHAnsi"/>
          <w:szCs w:val="22"/>
        </w:rPr>
        <w:t xml:space="preserve"> fünf Titel)</w:t>
      </w:r>
      <w:r w:rsidRPr="0070171F">
        <w:rPr>
          <w:rFonts w:asciiTheme="minorHAnsi" w:hAnsiTheme="minorHAnsi" w:cstheme="minorHAnsi"/>
          <w:szCs w:val="22"/>
        </w:rPr>
        <w:t>.</w:t>
      </w:r>
    </w:p>
    <w:p w14:paraId="0287EFB4" w14:textId="070640B0" w:rsidR="00D77797"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Die Vorträge sollen eine Länge von 20 Minuten nicht überschreiten</w:t>
      </w:r>
      <w:r w:rsidRPr="0070171F">
        <w:rPr>
          <w:rFonts w:asciiTheme="minorHAnsi" w:hAnsiTheme="minorHAnsi" w:cstheme="minorHAnsi"/>
          <w:szCs w:val="22"/>
          <w:highlight w:val="yellow"/>
        </w:rPr>
        <w:t>. Eine Veröffentlichung</w:t>
      </w:r>
      <w:r w:rsidR="008B6426" w:rsidRPr="0070171F">
        <w:rPr>
          <w:rFonts w:asciiTheme="minorHAnsi" w:hAnsiTheme="minorHAnsi" w:cstheme="minorHAnsi"/>
          <w:szCs w:val="22"/>
          <w:highlight w:val="yellow"/>
        </w:rPr>
        <w:t xml:space="preserve"> </w:t>
      </w:r>
      <w:r w:rsidRPr="0070171F">
        <w:rPr>
          <w:rFonts w:asciiTheme="minorHAnsi" w:hAnsiTheme="minorHAnsi" w:cstheme="minorHAnsi"/>
          <w:szCs w:val="22"/>
          <w:highlight w:val="yellow"/>
        </w:rPr>
        <w:t>ausgewählter Beiträge ist geplant.</w:t>
      </w:r>
      <w:r w:rsidR="00301DC3" w:rsidRPr="0070171F">
        <w:rPr>
          <w:rFonts w:asciiTheme="minorHAnsi" w:hAnsiTheme="minorHAnsi" w:cstheme="minorHAnsi"/>
          <w:szCs w:val="22"/>
          <w:highlight w:val="yellow"/>
        </w:rPr>
        <w:t xml:space="preserve"> Panelsprachen sind Deutsch und Englisch mit englischen </w:t>
      </w:r>
      <w:r w:rsidR="00B141E4" w:rsidRPr="0070171F">
        <w:rPr>
          <w:rFonts w:asciiTheme="minorHAnsi" w:hAnsiTheme="minorHAnsi" w:cstheme="minorHAnsi"/>
          <w:szCs w:val="22"/>
          <w:highlight w:val="yellow"/>
        </w:rPr>
        <w:t>Slides</w:t>
      </w:r>
      <w:r w:rsidR="00301DC3" w:rsidRPr="0070171F">
        <w:rPr>
          <w:rFonts w:asciiTheme="minorHAnsi" w:hAnsiTheme="minorHAnsi" w:cstheme="minorHAnsi"/>
          <w:szCs w:val="22"/>
          <w:highlight w:val="yellow"/>
        </w:rPr>
        <w:t xml:space="preserve"> und Diskussion in Englisch. Bitte beachten Sie, dass einzelne Panels ggf. komplett in Deutsch/Englisch sind</w:t>
      </w:r>
      <w:r w:rsidR="00301DC3" w:rsidRPr="0070171F">
        <w:rPr>
          <w:rFonts w:asciiTheme="minorHAnsi" w:hAnsiTheme="minorHAnsi" w:cstheme="minorHAnsi"/>
          <w:szCs w:val="22"/>
        </w:rPr>
        <w:t>.</w:t>
      </w:r>
    </w:p>
    <w:p w14:paraId="34038543" w14:textId="315449C3" w:rsidR="00D77797" w:rsidRPr="0070171F" w:rsidRDefault="00D77797" w:rsidP="0070171F">
      <w:pPr>
        <w:pStyle w:val="Inhalt"/>
        <w:jc w:val="left"/>
        <w:rPr>
          <w:rFonts w:asciiTheme="minorHAnsi" w:hAnsiTheme="minorHAnsi" w:cstheme="minorHAnsi"/>
          <w:b/>
          <w:bCs w:val="0"/>
          <w:szCs w:val="22"/>
        </w:rPr>
      </w:pPr>
      <w:r w:rsidRPr="0070171F">
        <w:rPr>
          <w:rFonts w:asciiTheme="minorHAnsi" w:hAnsiTheme="minorHAnsi" w:cstheme="minorHAnsi"/>
          <w:b/>
          <w:bCs w:val="0"/>
          <w:szCs w:val="22"/>
        </w:rPr>
        <w:t>Kontakt</w:t>
      </w:r>
    </w:p>
    <w:p w14:paraId="6509E8FA" w14:textId="44E2E685" w:rsidR="00DC2B67"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 xml:space="preserve">Für Fragen stehen Ihnen zur Verfügung: </w:t>
      </w:r>
      <w:r w:rsidR="003037A5" w:rsidRPr="0070171F">
        <w:rPr>
          <w:rStyle w:val="Ohne"/>
          <w:rFonts w:asciiTheme="minorHAnsi" w:hAnsiTheme="minorHAnsi" w:cstheme="minorHAnsi"/>
          <w:b/>
          <w:szCs w:val="22"/>
          <w:u w:color="0F9ED5"/>
        </w:rPr>
        <w:t xml:space="preserve">Natalia Igl </w:t>
      </w:r>
      <w:r w:rsidR="003037A5" w:rsidRPr="0070171F">
        <w:rPr>
          <w:rStyle w:val="Ohne"/>
          <w:rFonts w:asciiTheme="minorHAnsi" w:hAnsiTheme="minorHAnsi" w:cstheme="minorHAnsi"/>
          <w:szCs w:val="22"/>
          <w:u w:color="0F9ED5"/>
        </w:rPr>
        <w:t>(</w:t>
      </w:r>
      <w:hyperlink r:id="rId16" w:history="1">
        <w:r w:rsidR="003037A5" w:rsidRPr="0070171F">
          <w:rPr>
            <w:rStyle w:val="Hyperlink"/>
            <w:rFonts w:asciiTheme="minorHAnsi" w:hAnsiTheme="minorHAnsi" w:cstheme="minorHAnsi"/>
            <w:szCs w:val="22"/>
          </w:rPr>
          <w:t>natalia.igl@hiof.no</w:t>
        </w:r>
      </w:hyperlink>
      <w:r w:rsidR="003037A5" w:rsidRPr="0070171F">
        <w:rPr>
          <w:rStyle w:val="Ohne"/>
          <w:rFonts w:asciiTheme="minorHAnsi" w:hAnsiTheme="minorHAnsi" w:cstheme="minorHAnsi"/>
          <w:szCs w:val="22"/>
          <w:u w:color="0F9ED5"/>
        </w:rPr>
        <w:t>),</w:t>
      </w:r>
      <w:r w:rsidR="003037A5" w:rsidRPr="0070171F">
        <w:rPr>
          <w:rFonts w:asciiTheme="minorHAnsi" w:hAnsiTheme="minorHAnsi" w:cstheme="minorHAnsi"/>
          <w:b/>
          <w:szCs w:val="22"/>
          <w:u w:color="EE0000"/>
        </w:rPr>
        <w:t xml:space="preserve"> </w:t>
      </w:r>
      <w:r w:rsidR="003037A5" w:rsidRPr="0070171F">
        <w:rPr>
          <w:rStyle w:val="Ohne"/>
          <w:rFonts w:asciiTheme="minorHAnsi" w:hAnsiTheme="minorHAnsi" w:cstheme="minorHAnsi"/>
          <w:b/>
          <w:szCs w:val="22"/>
          <w:u w:color="EE0000"/>
        </w:rPr>
        <w:t>Susanne Hauser</w:t>
      </w:r>
      <w:r w:rsidR="003037A5" w:rsidRPr="0070171F">
        <w:rPr>
          <w:rStyle w:val="Ohne"/>
          <w:rFonts w:asciiTheme="minorHAnsi" w:hAnsiTheme="minorHAnsi" w:cstheme="minorHAnsi"/>
          <w:szCs w:val="22"/>
          <w:u w:color="EE0000"/>
        </w:rPr>
        <w:t xml:space="preserve"> (</w:t>
      </w:r>
      <w:hyperlink r:id="rId17" w:history="1">
        <w:r w:rsidR="003037A5" w:rsidRPr="0070171F">
          <w:rPr>
            <w:rStyle w:val="Hyperlink"/>
            <w:rFonts w:asciiTheme="minorHAnsi" w:hAnsiTheme="minorHAnsi" w:cstheme="minorHAnsi"/>
            <w:szCs w:val="22"/>
          </w:rPr>
          <w:t>hauser@udk-berlin.de</w:t>
        </w:r>
      </w:hyperlink>
      <w:r w:rsidR="003037A5" w:rsidRPr="0070171F">
        <w:rPr>
          <w:rStyle w:val="Ohne"/>
          <w:rFonts w:asciiTheme="minorHAnsi" w:hAnsiTheme="minorHAnsi" w:cstheme="minorHAnsi"/>
          <w:szCs w:val="22"/>
          <w:u w:color="EE0000"/>
        </w:rPr>
        <w:t xml:space="preserve">) und </w:t>
      </w:r>
      <w:r w:rsidR="003037A5" w:rsidRPr="0070171F">
        <w:rPr>
          <w:rStyle w:val="Ohne"/>
          <w:rFonts w:asciiTheme="minorHAnsi" w:hAnsiTheme="minorHAnsi" w:cstheme="minorHAnsi"/>
          <w:b/>
          <w:szCs w:val="22"/>
          <w:u w:color="EE0000"/>
        </w:rPr>
        <w:t>Martina Sauer</w:t>
      </w:r>
      <w:r w:rsidR="003037A5" w:rsidRPr="0070171F">
        <w:rPr>
          <w:rStyle w:val="Ohne"/>
          <w:rFonts w:asciiTheme="minorHAnsi" w:hAnsiTheme="minorHAnsi" w:cstheme="minorHAnsi"/>
          <w:szCs w:val="22"/>
          <w:u w:color="EE0000"/>
        </w:rPr>
        <w:t xml:space="preserve"> (</w:t>
      </w:r>
      <w:hyperlink r:id="rId18" w:history="1">
        <w:r w:rsidR="003037A5" w:rsidRPr="0070171F">
          <w:rPr>
            <w:rStyle w:val="Hyperlink1"/>
            <w:rFonts w:asciiTheme="minorHAnsi" w:hAnsiTheme="minorHAnsi" w:cstheme="minorHAnsi"/>
            <w:szCs w:val="22"/>
          </w:rPr>
          <w:t>msauer@bildphilosophie.de</w:t>
        </w:r>
      </w:hyperlink>
      <w:r w:rsidR="003037A5" w:rsidRPr="0070171F">
        <w:rPr>
          <w:rStyle w:val="Ohne"/>
          <w:rFonts w:asciiTheme="minorHAnsi" w:hAnsiTheme="minorHAnsi" w:cstheme="minorHAnsi"/>
          <w:szCs w:val="22"/>
          <w:u w:color="EE0000"/>
        </w:rPr>
        <w:t>)</w:t>
      </w:r>
    </w:p>
    <w:p w14:paraId="2EAB740C" w14:textId="0A90834D" w:rsidR="00D77797"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 xml:space="preserve">Konzeption und Ausrichtung der Konferenz: </w:t>
      </w:r>
      <w:r w:rsidR="008B6426" w:rsidRPr="0070171F">
        <w:rPr>
          <w:rFonts w:asciiTheme="minorHAnsi" w:hAnsiTheme="minorHAnsi" w:cstheme="minorHAnsi"/>
          <w:szCs w:val="22"/>
        </w:rPr>
        <w:t>Prof. Dr. Daniel Rellstab</w:t>
      </w:r>
      <w:r w:rsidRPr="0070171F">
        <w:rPr>
          <w:rFonts w:asciiTheme="minorHAnsi" w:hAnsiTheme="minorHAnsi" w:cstheme="minorHAnsi"/>
          <w:szCs w:val="22"/>
        </w:rPr>
        <w:t xml:space="preserve"> </w:t>
      </w:r>
      <w:r w:rsidR="008B6426" w:rsidRPr="0070171F">
        <w:rPr>
          <w:rFonts w:asciiTheme="minorHAnsi" w:hAnsiTheme="minorHAnsi" w:cstheme="minorHAnsi"/>
          <w:szCs w:val="22"/>
        </w:rPr>
        <w:t>(1. Vorsitzender der DGS)</w:t>
      </w:r>
    </w:p>
    <w:p w14:paraId="3B57277D" w14:textId="0B748158" w:rsidR="00470554" w:rsidRPr="0070171F" w:rsidRDefault="00D77797" w:rsidP="0070171F">
      <w:pPr>
        <w:pStyle w:val="Inhalt"/>
        <w:jc w:val="left"/>
        <w:rPr>
          <w:rFonts w:asciiTheme="minorHAnsi" w:hAnsiTheme="minorHAnsi" w:cstheme="minorHAnsi"/>
          <w:szCs w:val="22"/>
        </w:rPr>
      </w:pPr>
      <w:r w:rsidRPr="0070171F">
        <w:rPr>
          <w:rFonts w:asciiTheme="minorHAnsi" w:hAnsiTheme="minorHAnsi" w:cstheme="minorHAnsi"/>
          <w:szCs w:val="22"/>
        </w:rPr>
        <w:t>Weitere Informationen finden Sie unter</w:t>
      </w:r>
      <w:r w:rsidR="00EC71B5">
        <w:rPr>
          <w:rFonts w:asciiTheme="minorHAnsi" w:hAnsiTheme="minorHAnsi" w:cstheme="minorHAnsi"/>
          <w:szCs w:val="22"/>
        </w:rPr>
        <w:t xml:space="preserve"> </w:t>
      </w:r>
      <w:r w:rsidR="00EC71B5" w:rsidRPr="00EC71B5">
        <w:rPr>
          <w:rFonts w:asciiTheme="minorHAnsi" w:hAnsiTheme="minorHAnsi" w:cstheme="minorHAnsi"/>
          <w:szCs w:val="22"/>
        </w:rPr>
        <w:t>https://www.semiotik.eu/signs-in-motion-2027</w:t>
      </w:r>
      <w:r w:rsidR="00EC71B5">
        <w:rPr>
          <w:rFonts w:asciiTheme="minorHAnsi" w:hAnsiTheme="minorHAnsi" w:cstheme="minorHAnsi"/>
          <w:szCs w:val="22"/>
        </w:rPr>
        <w:t>.</w:t>
      </w:r>
      <w:r w:rsidRPr="0070171F">
        <w:rPr>
          <w:rFonts w:asciiTheme="minorHAnsi" w:hAnsiTheme="minorHAnsi" w:cstheme="minorHAnsi"/>
          <w:szCs w:val="22"/>
        </w:rPr>
        <w:t xml:space="preserve"> Bitte</w:t>
      </w:r>
      <w:r w:rsidR="008B6426" w:rsidRPr="0070171F">
        <w:rPr>
          <w:rFonts w:asciiTheme="minorHAnsi" w:hAnsiTheme="minorHAnsi" w:cstheme="minorHAnsi"/>
          <w:szCs w:val="22"/>
        </w:rPr>
        <w:t xml:space="preserve"> </w:t>
      </w:r>
      <w:r w:rsidRPr="0070171F">
        <w:rPr>
          <w:rFonts w:asciiTheme="minorHAnsi" w:hAnsiTheme="minorHAnsi" w:cstheme="minorHAnsi"/>
          <w:szCs w:val="22"/>
        </w:rPr>
        <w:t>lesen Sie ggf. auch die Calls der anderen Sektionen der DGS</w:t>
      </w:r>
    </w:p>
    <w:p w14:paraId="3EB51B13" w14:textId="77777777" w:rsidR="00470554" w:rsidRPr="0070171F" w:rsidRDefault="00470554" w:rsidP="0070171F">
      <w:pPr>
        <w:pStyle w:val="Inhalt"/>
        <w:jc w:val="left"/>
        <w:rPr>
          <w:rFonts w:asciiTheme="minorHAnsi" w:hAnsiTheme="minorHAnsi" w:cstheme="minorHAnsi"/>
          <w:szCs w:val="22"/>
        </w:rPr>
      </w:pPr>
    </w:p>
    <w:p w14:paraId="1378E250" w14:textId="28C3EB66" w:rsidR="00B80CBC" w:rsidRPr="0070171F" w:rsidRDefault="008B6426" w:rsidP="0070171F">
      <w:pPr>
        <w:pStyle w:val="Inhalt"/>
        <w:jc w:val="left"/>
        <w:rPr>
          <w:rFonts w:asciiTheme="minorHAnsi" w:hAnsiTheme="minorHAnsi" w:cstheme="minorHAnsi"/>
          <w:b/>
          <w:bCs w:val="0"/>
          <w:szCs w:val="22"/>
          <w:lang w:val="en-US"/>
        </w:rPr>
      </w:pPr>
      <w:r w:rsidRPr="0070171F">
        <w:rPr>
          <w:rFonts w:asciiTheme="minorHAnsi" w:hAnsiTheme="minorHAnsi" w:cstheme="minorHAnsi"/>
          <w:b/>
          <w:bCs w:val="0"/>
          <w:szCs w:val="22"/>
          <w:lang w:val="en-US"/>
        </w:rPr>
        <w:t xml:space="preserve">ENGLISH VERSION </w:t>
      </w:r>
    </w:p>
    <w:p w14:paraId="601585B2" w14:textId="73A94F44" w:rsidR="00D77797" w:rsidRPr="0070171F" w:rsidRDefault="00D77797" w:rsidP="0070171F">
      <w:pPr>
        <w:pStyle w:val="Inhalt"/>
        <w:jc w:val="left"/>
        <w:rPr>
          <w:rFonts w:asciiTheme="minorHAnsi" w:hAnsiTheme="minorHAnsi" w:cstheme="minorHAnsi"/>
          <w:b/>
          <w:bCs w:val="0"/>
          <w:szCs w:val="22"/>
          <w:lang w:val="en-US"/>
        </w:rPr>
      </w:pPr>
      <w:r w:rsidRPr="0070171F">
        <w:rPr>
          <w:rFonts w:asciiTheme="minorHAnsi" w:hAnsiTheme="minorHAnsi" w:cstheme="minorHAnsi"/>
          <w:b/>
          <w:bCs w:val="0"/>
          <w:szCs w:val="22"/>
          <w:lang w:val="en-US"/>
        </w:rPr>
        <w:t>CFP: Panel „</w:t>
      </w:r>
      <w:r w:rsidR="007D4E99" w:rsidRPr="0070171F">
        <w:rPr>
          <w:rFonts w:asciiTheme="minorHAnsi" w:hAnsiTheme="minorHAnsi" w:cstheme="minorHAnsi"/>
          <w:b/>
          <w:bCs w:val="0"/>
          <w:szCs w:val="22"/>
          <w:highlight w:val="yellow"/>
          <w:lang w:val="en-US"/>
        </w:rPr>
        <w:t>Image, Architecture and Literature (guest</w:t>
      </w:r>
      <w:proofErr w:type="gramStart"/>
      <w:r w:rsidR="007D4E99" w:rsidRPr="0070171F">
        <w:rPr>
          <w:rFonts w:asciiTheme="minorHAnsi" w:hAnsiTheme="minorHAnsi" w:cstheme="minorHAnsi"/>
          <w:b/>
          <w:bCs w:val="0"/>
          <w:szCs w:val="22"/>
          <w:highlight w:val="yellow"/>
          <w:lang w:val="en-US"/>
        </w:rPr>
        <w:t>)</w:t>
      </w:r>
      <w:r w:rsidRPr="0070171F">
        <w:rPr>
          <w:rFonts w:asciiTheme="minorHAnsi" w:hAnsiTheme="minorHAnsi" w:cstheme="minorHAnsi"/>
          <w:b/>
          <w:bCs w:val="0"/>
          <w:szCs w:val="22"/>
          <w:lang w:val="en-US"/>
        </w:rPr>
        <w:t>“</w:t>
      </w:r>
      <w:proofErr w:type="gramEnd"/>
      <w:r w:rsidRPr="0070171F">
        <w:rPr>
          <w:rFonts w:asciiTheme="minorHAnsi" w:hAnsiTheme="minorHAnsi" w:cstheme="minorHAnsi"/>
          <w:b/>
          <w:bCs w:val="0"/>
          <w:szCs w:val="22"/>
          <w:lang w:val="en-US"/>
        </w:rPr>
        <w:t xml:space="preserve"> </w:t>
      </w:r>
    </w:p>
    <w:p w14:paraId="5950EA5D" w14:textId="0BE87FD9" w:rsidR="00D77797" w:rsidRPr="0070171F" w:rsidRDefault="00992D82" w:rsidP="0070171F">
      <w:pPr>
        <w:pStyle w:val="Inhalt"/>
        <w:jc w:val="left"/>
        <w:rPr>
          <w:rFonts w:asciiTheme="minorHAnsi" w:hAnsiTheme="minorHAnsi" w:cstheme="minorHAnsi"/>
          <w:szCs w:val="22"/>
          <w:lang w:val="en-US"/>
        </w:rPr>
      </w:pPr>
      <w:r w:rsidRPr="0070171F">
        <w:rPr>
          <w:rFonts w:asciiTheme="minorHAnsi" w:hAnsiTheme="minorHAnsi" w:cstheme="minorHAnsi"/>
          <w:szCs w:val="22"/>
          <w:lang w:val="en-US"/>
        </w:rPr>
        <w:t xml:space="preserve">The 18th International Congress of the German Semiotic Association, </w:t>
      </w:r>
      <w:r w:rsidRPr="0070171F">
        <w:rPr>
          <w:rFonts w:asciiTheme="minorHAnsi" w:hAnsiTheme="minorHAnsi" w:cstheme="minorHAnsi"/>
          <w:b/>
          <w:bCs w:val="0"/>
          <w:szCs w:val="22"/>
          <w:lang w:val="en-US"/>
        </w:rPr>
        <w:t>Signs in Motion: Semiotic Perspectives on Migration</w:t>
      </w:r>
      <w:r w:rsidRPr="0070171F">
        <w:rPr>
          <w:rFonts w:asciiTheme="minorHAnsi" w:hAnsiTheme="minorHAnsi" w:cstheme="minorHAnsi"/>
          <w:szCs w:val="22"/>
          <w:lang w:val="en-US"/>
        </w:rPr>
        <w:t xml:space="preserve">, </w:t>
      </w:r>
      <w:r w:rsidR="00B80CBC" w:rsidRPr="0070171F">
        <w:rPr>
          <w:rFonts w:asciiTheme="minorHAnsi" w:hAnsiTheme="minorHAnsi" w:cstheme="minorHAnsi"/>
          <w:szCs w:val="22"/>
          <w:lang w:val="en-US"/>
        </w:rPr>
        <w:t>t</w:t>
      </w:r>
      <w:r w:rsidRPr="0070171F">
        <w:rPr>
          <w:rFonts w:asciiTheme="minorHAnsi" w:hAnsiTheme="minorHAnsi" w:cstheme="minorHAnsi"/>
          <w:szCs w:val="22"/>
          <w:lang w:val="en-US"/>
        </w:rPr>
        <w:t xml:space="preserve">he University of Education </w:t>
      </w:r>
      <w:proofErr w:type="spellStart"/>
      <w:r w:rsidRPr="0070171F">
        <w:rPr>
          <w:rFonts w:asciiTheme="minorHAnsi" w:hAnsiTheme="minorHAnsi" w:cstheme="minorHAnsi"/>
          <w:szCs w:val="22"/>
          <w:lang w:val="en-US"/>
        </w:rPr>
        <w:t>Schwäbisch</w:t>
      </w:r>
      <w:proofErr w:type="spellEnd"/>
      <w:r w:rsidRPr="0070171F">
        <w:rPr>
          <w:rFonts w:asciiTheme="minorHAnsi" w:hAnsiTheme="minorHAnsi" w:cstheme="minorHAnsi"/>
          <w:szCs w:val="22"/>
          <w:lang w:val="en-US"/>
        </w:rPr>
        <w:t xml:space="preserve"> </w:t>
      </w:r>
      <w:proofErr w:type="spellStart"/>
      <w:r w:rsidRPr="0070171F">
        <w:rPr>
          <w:rFonts w:asciiTheme="minorHAnsi" w:hAnsiTheme="minorHAnsi" w:cstheme="minorHAnsi"/>
          <w:szCs w:val="22"/>
          <w:lang w:val="en-US"/>
        </w:rPr>
        <w:t>Gmünd</w:t>
      </w:r>
      <w:proofErr w:type="spellEnd"/>
      <w:r w:rsidR="00B80CBC" w:rsidRPr="0070171F">
        <w:rPr>
          <w:rFonts w:asciiTheme="minorHAnsi" w:hAnsiTheme="minorHAnsi" w:cstheme="minorHAnsi"/>
          <w:szCs w:val="22"/>
          <w:lang w:val="en-US"/>
        </w:rPr>
        <w:t>,</w:t>
      </w:r>
      <w:r w:rsidRPr="0070171F">
        <w:rPr>
          <w:rFonts w:asciiTheme="minorHAnsi" w:hAnsiTheme="minorHAnsi" w:cstheme="minorHAnsi"/>
          <w:szCs w:val="22"/>
          <w:lang w:val="en-US"/>
        </w:rPr>
        <w:t xml:space="preserve"> from 28 September to 02 October 2027.</w:t>
      </w:r>
    </w:p>
    <w:p w14:paraId="68EDE274" w14:textId="77777777" w:rsidR="00992D82" w:rsidRPr="0070171F" w:rsidRDefault="00992D82" w:rsidP="0070171F">
      <w:pPr>
        <w:pStyle w:val="Inhalt"/>
        <w:jc w:val="left"/>
        <w:rPr>
          <w:rFonts w:asciiTheme="minorHAnsi" w:hAnsiTheme="minorHAnsi" w:cstheme="minorHAnsi"/>
          <w:szCs w:val="22"/>
          <w:lang w:val="en-US"/>
        </w:rPr>
      </w:pPr>
      <w:r w:rsidRPr="0070171F">
        <w:rPr>
          <w:rFonts w:asciiTheme="minorHAnsi" w:hAnsiTheme="minorHAnsi" w:cstheme="minorHAnsi"/>
          <w:szCs w:val="22"/>
          <w:lang w:val="en-US"/>
        </w:rPr>
        <w:t>To achieve its goals, the German Semiotic Association organizes conferences, colloquia, workshops, courses, and lecture series in core areas of its research fields. Moreover, the association holds an international congress every three years.</w:t>
      </w:r>
    </w:p>
    <w:p w14:paraId="28BE0D79" w14:textId="3DAFC0B1" w:rsidR="00D77797" w:rsidRPr="0070171F" w:rsidRDefault="00992D82" w:rsidP="0070171F">
      <w:pPr>
        <w:pStyle w:val="Inhalt"/>
        <w:jc w:val="left"/>
        <w:rPr>
          <w:rFonts w:asciiTheme="minorHAnsi" w:hAnsiTheme="minorHAnsi" w:cstheme="minorHAnsi"/>
          <w:szCs w:val="22"/>
          <w:lang w:val="en-US"/>
        </w:rPr>
      </w:pPr>
      <w:r w:rsidRPr="0070171F">
        <w:rPr>
          <w:rFonts w:asciiTheme="minorHAnsi" w:hAnsiTheme="minorHAnsi" w:cstheme="minorHAnsi"/>
          <w:szCs w:val="22"/>
          <w:lang w:val="en-US"/>
        </w:rPr>
        <w:t xml:space="preserve">As part of the 17th International Congress </w:t>
      </w:r>
      <w:r w:rsidRPr="0070171F">
        <w:rPr>
          <w:rFonts w:asciiTheme="minorHAnsi" w:hAnsiTheme="minorHAnsi" w:cstheme="minorHAnsi"/>
          <w:b/>
          <w:bCs w:val="0"/>
          <w:szCs w:val="22"/>
          <w:lang w:val="en-US"/>
        </w:rPr>
        <w:t>Signs in Motion: Semiotic Perspectives on Migration</w:t>
      </w:r>
      <w:r w:rsidRPr="0070171F">
        <w:rPr>
          <w:rFonts w:asciiTheme="minorHAnsi" w:hAnsiTheme="minorHAnsi" w:cstheme="minorHAnsi"/>
          <w:szCs w:val="22"/>
          <w:lang w:val="en-US"/>
        </w:rPr>
        <w:t xml:space="preserve"> (</w:t>
      </w:r>
      <w:proofErr w:type="spellStart"/>
      <w:r w:rsidRPr="0070171F">
        <w:rPr>
          <w:rFonts w:asciiTheme="minorHAnsi" w:hAnsiTheme="minorHAnsi" w:cstheme="minorHAnsi"/>
          <w:szCs w:val="22"/>
          <w:lang w:val="en-US"/>
        </w:rPr>
        <w:t>Schwäbisch</w:t>
      </w:r>
      <w:proofErr w:type="spellEnd"/>
      <w:r w:rsidRPr="0070171F">
        <w:rPr>
          <w:rFonts w:asciiTheme="minorHAnsi" w:hAnsiTheme="minorHAnsi" w:cstheme="minorHAnsi"/>
          <w:szCs w:val="22"/>
          <w:lang w:val="en-US"/>
        </w:rPr>
        <w:t xml:space="preserve"> </w:t>
      </w:r>
      <w:proofErr w:type="spellStart"/>
      <w:r w:rsidRPr="0070171F">
        <w:rPr>
          <w:rFonts w:asciiTheme="minorHAnsi" w:hAnsiTheme="minorHAnsi" w:cstheme="minorHAnsi"/>
          <w:szCs w:val="22"/>
          <w:lang w:val="en-US"/>
        </w:rPr>
        <w:t>Gmünd</w:t>
      </w:r>
      <w:proofErr w:type="spellEnd"/>
      <w:r w:rsidRPr="0070171F">
        <w:rPr>
          <w:rFonts w:asciiTheme="minorHAnsi" w:hAnsiTheme="minorHAnsi" w:cstheme="minorHAnsi"/>
          <w:szCs w:val="22"/>
          <w:lang w:val="en-US"/>
        </w:rPr>
        <w:t xml:space="preserve">, 28 September – 02 October 2027), the section N.N. will organize a panel on the topic “N.N.” and invites </w:t>
      </w:r>
      <w:r w:rsidR="00F87631" w:rsidRPr="0070171F">
        <w:rPr>
          <w:rFonts w:asciiTheme="minorHAnsi" w:hAnsiTheme="minorHAnsi" w:cstheme="minorHAnsi"/>
          <w:szCs w:val="22"/>
          <w:lang w:val="en-US"/>
        </w:rPr>
        <w:t>paper</w:t>
      </w:r>
      <w:r w:rsidR="00F12DB9" w:rsidRPr="0070171F">
        <w:rPr>
          <w:rFonts w:asciiTheme="minorHAnsi" w:hAnsiTheme="minorHAnsi" w:cstheme="minorHAnsi"/>
          <w:szCs w:val="22"/>
          <w:lang w:val="en-US"/>
        </w:rPr>
        <w:t xml:space="preserve"> </w:t>
      </w:r>
      <w:r w:rsidRPr="0070171F">
        <w:rPr>
          <w:rFonts w:asciiTheme="minorHAnsi" w:hAnsiTheme="minorHAnsi" w:cstheme="minorHAnsi"/>
          <w:szCs w:val="22"/>
          <w:lang w:val="en-US"/>
        </w:rPr>
        <w:t>proposals.</w:t>
      </w:r>
    </w:p>
    <w:p w14:paraId="5950745E" w14:textId="77777777" w:rsidR="00470554" w:rsidRPr="0070171F" w:rsidRDefault="00470554" w:rsidP="0070171F">
      <w:pPr>
        <w:pStyle w:val="Inhalt"/>
        <w:jc w:val="left"/>
        <w:rPr>
          <w:rFonts w:asciiTheme="minorHAnsi" w:hAnsiTheme="minorHAnsi" w:cstheme="minorHAnsi"/>
          <w:b/>
          <w:bCs w:val="0"/>
          <w:szCs w:val="22"/>
          <w:lang w:val="en-US"/>
        </w:rPr>
      </w:pPr>
    </w:p>
    <w:p w14:paraId="083B8072" w14:textId="77777777" w:rsidR="00470554" w:rsidRPr="0070171F" w:rsidRDefault="00470554" w:rsidP="0070171F">
      <w:pPr>
        <w:pStyle w:val="Inhalt"/>
        <w:jc w:val="left"/>
        <w:rPr>
          <w:rFonts w:asciiTheme="minorHAnsi" w:hAnsiTheme="minorHAnsi" w:cstheme="minorHAnsi"/>
          <w:b/>
          <w:bCs w:val="0"/>
          <w:szCs w:val="22"/>
          <w:lang w:val="en-US"/>
        </w:rPr>
      </w:pPr>
    </w:p>
    <w:p w14:paraId="42CBBCD0" w14:textId="77777777" w:rsidR="00470554" w:rsidRPr="0070171F" w:rsidRDefault="00470554" w:rsidP="0070171F">
      <w:pPr>
        <w:pStyle w:val="Inhalt"/>
        <w:jc w:val="left"/>
        <w:rPr>
          <w:rFonts w:asciiTheme="minorHAnsi" w:hAnsiTheme="minorHAnsi" w:cstheme="minorHAnsi"/>
          <w:b/>
          <w:bCs w:val="0"/>
          <w:szCs w:val="22"/>
          <w:lang w:val="en-US"/>
        </w:rPr>
      </w:pPr>
    </w:p>
    <w:p w14:paraId="1E17AC08" w14:textId="6DBB3ACD" w:rsidR="00D77797" w:rsidRPr="0070171F" w:rsidRDefault="00D77797" w:rsidP="0070171F">
      <w:pPr>
        <w:pStyle w:val="Inhalt"/>
        <w:jc w:val="left"/>
        <w:rPr>
          <w:rFonts w:asciiTheme="minorHAnsi" w:hAnsiTheme="minorHAnsi" w:cstheme="minorHAnsi"/>
          <w:b/>
          <w:bCs w:val="0"/>
          <w:szCs w:val="22"/>
          <w:lang w:val="en-US"/>
        </w:rPr>
      </w:pPr>
      <w:r w:rsidRPr="0070171F">
        <w:rPr>
          <w:rFonts w:asciiTheme="minorHAnsi" w:hAnsiTheme="minorHAnsi" w:cstheme="minorHAnsi"/>
          <w:b/>
          <w:bCs w:val="0"/>
          <w:szCs w:val="22"/>
          <w:lang w:val="en-US"/>
        </w:rPr>
        <w:t>Call for P</w:t>
      </w:r>
      <w:r w:rsidR="00F87631" w:rsidRPr="0070171F">
        <w:rPr>
          <w:rFonts w:asciiTheme="minorHAnsi" w:hAnsiTheme="minorHAnsi" w:cstheme="minorHAnsi"/>
          <w:b/>
          <w:bCs w:val="0"/>
          <w:szCs w:val="22"/>
          <w:lang w:val="en-US"/>
        </w:rPr>
        <w:t>apers</w:t>
      </w:r>
    </w:p>
    <w:p w14:paraId="71C2B320" w14:textId="77777777" w:rsidR="00470554" w:rsidRPr="0070171F" w:rsidRDefault="00470554" w:rsidP="0070171F">
      <w:pPr>
        <w:pStyle w:val="TextA"/>
        <w:rPr>
          <w:rStyle w:val="Ohne"/>
          <w:rFonts w:asciiTheme="minorHAnsi" w:hAnsiTheme="minorHAnsi" w:cstheme="minorHAnsi"/>
          <w:b/>
          <w:bCs/>
          <w:sz w:val="22"/>
          <w:szCs w:val="22"/>
          <w:u w:color="EE0000"/>
          <w:lang w:val="en-US"/>
        </w:rPr>
      </w:pPr>
    </w:p>
    <w:p w14:paraId="24802178" w14:textId="2A53F3F4" w:rsidR="007D4E99" w:rsidRPr="0070171F" w:rsidRDefault="007D4E99" w:rsidP="0070171F">
      <w:pPr>
        <w:pStyle w:val="TextA"/>
        <w:rPr>
          <w:rStyle w:val="Ohne"/>
          <w:rFonts w:asciiTheme="minorHAnsi" w:hAnsiTheme="minorHAnsi" w:cstheme="minorHAnsi"/>
          <w:b/>
          <w:bCs/>
          <w:sz w:val="22"/>
          <w:szCs w:val="22"/>
          <w:u w:color="EE0000"/>
          <w:lang w:val="en-US"/>
        </w:rPr>
      </w:pPr>
      <w:r w:rsidRPr="0070171F">
        <w:rPr>
          <w:rStyle w:val="Ohne"/>
          <w:rFonts w:asciiTheme="minorHAnsi" w:hAnsiTheme="minorHAnsi" w:cstheme="minorHAnsi"/>
          <w:b/>
          <w:bCs/>
          <w:sz w:val="22"/>
          <w:szCs w:val="22"/>
          <w:u w:color="EE0000"/>
          <w:lang w:val="en-US"/>
        </w:rPr>
        <w:t>Post-migrant Perspectives on Othering: Semiotic Feedback Loops and Strategies of Resistance</w:t>
      </w:r>
    </w:p>
    <w:p w14:paraId="797C4EFB" w14:textId="77777777" w:rsidR="00470554" w:rsidRPr="0070171F" w:rsidRDefault="00470554" w:rsidP="0070171F">
      <w:pPr>
        <w:pStyle w:val="TextA"/>
        <w:rPr>
          <w:rStyle w:val="Ohne"/>
          <w:rFonts w:asciiTheme="minorHAnsi" w:hAnsiTheme="minorHAnsi" w:cstheme="minorHAnsi"/>
          <w:sz w:val="22"/>
          <w:szCs w:val="22"/>
          <w:u w:color="EE0000"/>
          <w:lang w:val="en-US"/>
        </w:rPr>
      </w:pPr>
    </w:p>
    <w:p w14:paraId="555ECA82" w14:textId="472BE1A5" w:rsidR="00470554" w:rsidRPr="0070171F" w:rsidRDefault="00470554" w:rsidP="0070171F">
      <w:pPr>
        <w:pStyle w:val="TextA"/>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 xml:space="preserve">In light of the international and interdisciplinary conference </w:t>
      </w:r>
      <w:proofErr w:type="spellStart"/>
      <w:r w:rsidRPr="0070171F">
        <w:rPr>
          <w:rStyle w:val="Ohne"/>
          <w:rFonts w:asciiTheme="minorHAnsi" w:hAnsiTheme="minorHAnsi" w:cstheme="minorHAnsi"/>
          <w:sz w:val="22"/>
          <w:szCs w:val="22"/>
          <w:u w:color="EE0000"/>
          <w:lang w:val="en-US"/>
        </w:rPr>
        <w:t>organised</w:t>
      </w:r>
      <w:proofErr w:type="spellEnd"/>
      <w:r w:rsidRPr="0070171F">
        <w:rPr>
          <w:rStyle w:val="Ohne"/>
          <w:rFonts w:asciiTheme="minorHAnsi" w:hAnsiTheme="minorHAnsi" w:cstheme="minorHAnsi"/>
          <w:sz w:val="22"/>
          <w:szCs w:val="22"/>
          <w:u w:color="EE0000"/>
          <w:lang w:val="en-US"/>
        </w:rPr>
        <w:t xml:space="preserve"> by the German Society for Semiotics (DGS) in </w:t>
      </w:r>
      <w:proofErr w:type="spellStart"/>
      <w:r w:rsidRPr="0070171F">
        <w:rPr>
          <w:rStyle w:val="Ohne"/>
          <w:rFonts w:asciiTheme="minorHAnsi" w:hAnsiTheme="minorHAnsi" w:cstheme="minorHAnsi"/>
          <w:sz w:val="22"/>
          <w:szCs w:val="22"/>
          <w:u w:color="EE0000"/>
          <w:lang w:val="en-US"/>
        </w:rPr>
        <w:t>Schwäbisch</w:t>
      </w:r>
      <w:proofErr w:type="spellEnd"/>
      <w:r w:rsidRPr="0070171F">
        <w:rPr>
          <w:rStyle w:val="Ohne"/>
          <w:rFonts w:asciiTheme="minorHAnsi" w:hAnsiTheme="minorHAnsi" w:cstheme="minorHAnsi"/>
          <w:sz w:val="22"/>
          <w:szCs w:val="22"/>
          <w:u w:color="EE0000"/>
          <w:lang w:val="en-US"/>
        </w:rPr>
        <w:t xml:space="preserve"> </w:t>
      </w:r>
      <w:proofErr w:type="spellStart"/>
      <w:r w:rsidRPr="0070171F">
        <w:rPr>
          <w:rStyle w:val="Ohne"/>
          <w:rFonts w:asciiTheme="minorHAnsi" w:hAnsiTheme="minorHAnsi" w:cstheme="minorHAnsi"/>
          <w:sz w:val="22"/>
          <w:szCs w:val="22"/>
          <w:u w:color="EE0000"/>
          <w:lang w:val="en-US"/>
        </w:rPr>
        <w:t>Gmünd</w:t>
      </w:r>
      <w:proofErr w:type="spellEnd"/>
      <w:r w:rsidRPr="0070171F">
        <w:rPr>
          <w:rStyle w:val="Ohne"/>
          <w:rFonts w:asciiTheme="minorHAnsi" w:hAnsiTheme="minorHAnsi" w:cstheme="minorHAnsi"/>
          <w:sz w:val="22"/>
          <w:szCs w:val="22"/>
          <w:u w:color="EE0000"/>
          <w:lang w:val="en-US"/>
        </w:rPr>
        <w:t xml:space="preserve"> in Germany from 27 September to 2 October 2027 on ‘Signs in Motion: Semiotic Perspectives on Migration’, we, Martina Sauer (Visual Studies, Image Section), Susanne Hauser (Architecture Section) and Natalia Igl (External, Literary Studies), are issuing the following call for papers for a transdisciplinary panel.</w:t>
      </w:r>
    </w:p>
    <w:p w14:paraId="6290BE80" w14:textId="77777777" w:rsidR="007D4E99" w:rsidRPr="0070171F" w:rsidRDefault="007D4E99" w:rsidP="0070171F">
      <w:pPr>
        <w:pStyle w:val="TextA"/>
        <w:rPr>
          <w:rStyle w:val="Ohne"/>
          <w:rFonts w:asciiTheme="minorHAnsi" w:hAnsiTheme="minorHAnsi" w:cstheme="minorHAnsi"/>
          <w:b/>
          <w:bCs/>
          <w:sz w:val="22"/>
          <w:szCs w:val="22"/>
          <w:u w:color="EE0000"/>
          <w:lang w:val="en-US"/>
        </w:rPr>
      </w:pPr>
    </w:p>
    <w:p w14:paraId="65E92065" w14:textId="77777777" w:rsidR="007D4E99" w:rsidRPr="0070171F" w:rsidRDefault="007D4E99" w:rsidP="0070171F">
      <w:pPr>
        <w:pStyle w:val="TextA"/>
        <w:ind w:left="708"/>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 xml:space="preserve">“The starting point of the </w:t>
      </w:r>
      <w:proofErr w:type="spellStart"/>
      <w:r w:rsidRPr="0070171F">
        <w:rPr>
          <w:rStyle w:val="Ohne"/>
          <w:rFonts w:asciiTheme="minorHAnsi" w:hAnsiTheme="minorHAnsi" w:cstheme="minorHAnsi"/>
          <w:sz w:val="22"/>
          <w:szCs w:val="22"/>
          <w:u w:color="EE0000"/>
          <w:lang w:val="en-US"/>
        </w:rPr>
        <w:t>postmigrant</w:t>
      </w:r>
      <w:proofErr w:type="spellEnd"/>
      <w:r w:rsidRPr="0070171F">
        <w:rPr>
          <w:rStyle w:val="Ohne"/>
          <w:rFonts w:asciiTheme="minorHAnsi" w:hAnsiTheme="minorHAnsi" w:cstheme="minorHAnsi"/>
          <w:sz w:val="22"/>
          <w:szCs w:val="22"/>
          <w:u w:color="EE0000"/>
          <w:lang w:val="en-US"/>
        </w:rPr>
        <w:t xml:space="preserve"> idea is that migration and mobility have shaped all societies from the very beginning and continue to do so, even if this is scarcely embedded in the public consciousness. Social histories are always also histories of migration. Even in ‘long-established’ families, on closer look, we find a so-called ‘migration background’. Viewed in this light, experiences of mobility form part of the family history of the vast majority of people.” (Erol Yildiz 2022: 1; our translation) </w:t>
      </w:r>
    </w:p>
    <w:p w14:paraId="3B8CB21C" w14:textId="77777777" w:rsidR="007D4E99" w:rsidRPr="0070171F" w:rsidRDefault="007D4E99" w:rsidP="0070171F">
      <w:pPr>
        <w:pStyle w:val="TextA"/>
        <w:ind w:left="708"/>
        <w:rPr>
          <w:rStyle w:val="Ohne"/>
          <w:rFonts w:asciiTheme="minorHAnsi" w:hAnsiTheme="minorHAnsi" w:cstheme="minorHAnsi"/>
          <w:sz w:val="22"/>
          <w:szCs w:val="22"/>
          <w:u w:color="EE0000"/>
        </w:rPr>
      </w:pPr>
    </w:p>
    <w:p w14:paraId="1F99B9D6" w14:textId="77777777" w:rsidR="007D4E99" w:rsidRPr="0070171F" w:rsidRDefault="007D4E99" w:rsidP="0070171F">
      <w:pPr>
        <w:pStyle w:val="TextA"/>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 xml:space="preserve">In our panel, drawing on this post-migrant perspective that takes society as a whole into account, we </w:t>
      </w:r>
      <w:r w:rsidRPr="0070171F">
        <w:rPr>
          <w:rStyle w:val="Ohne"/>
          <w:rFonts w:asciiTheme="minorHAnsi" w:hAnsiTheme="minorHAnsi" w:cstheme="minorHAnsi"/>
          <w:sz w:val="22"/>
          <w:szCs w:val="22"/>
          <w:u w:color="EE0000"/>
          <w:lang w:val="en-GB"/>
        </w:rPr>
        <w:t>will</w:t>
      </w:r>
      <w:r w:rsidRPr="0070171F">
        <w:rPr>
          <w:rStyle w:val="Ohne"/>
          <w:rFonts w:asciiTheme="minorHAnsi" w:hAnsiTheme="minorHAnsi" w:cstheme="minorHAnsi"/>
          <w:sz w:val="22"/>
          <w:szCs w:val="22"/>
          <w:u w:color="EE0000"/>
          <w:lang w:val="en-US"/>
        </w:rPr>
        <w:t xml:space="preserve"> focus on the signifying processes through which </w:t>
      </w:r>
      <w:r w:rsidRPr="0070171F">
        <w:rPr>
          <w:rStyle w:val="Ohne"/>
          <w:rFonts w:asciiTheme="minorHAnsi" w:hAnsiTheme="minorHAnsi" w:cstheme="minorHAnsi"/>
          <w:i/>
          <w:iCs/>
          <w:sz w:val="22"/>
          <w:szCs w:val="22"/>
          <w:u w:color="EE0000"/>
          <w:lang w:val="en-US"/>
        </w:rPr>
        <w:t>othering</w:t>
      </w:r>
      <w:r w:rsidRPr="0070171F">
        <w:rPr>
          <w:rStyle w:val="Ohne"/>
          <w:rFonts w:asciiTheme="minorHAnsi" w:hAnsiTheme="minorHAnsi" w:cstheme="minorHAnsi"/>
          <w:sz w:val="22"/>
          <w:szCs w:val="22"/>
          <w:u w:color="EE0000"/>
          <w:lang w:val="en-US"/>
        </w:rPr>
        <w:t xml:space="preserve"> (Spivak 1985)</w:t>
      </w:r>
      <w:r w:rsidRPr="0070171F">
        <w:rPr>
          <w:rStyle w:val="Link"/>
          <w:rFonts w:asciiTheme="minorHAnsi" w:hAnsiTheme="minorHAnsi" w:cstheme="minorHAnsi"/>
          <w:sz w:val="22"/>
          <w:szCs w:val="22"/>
          <w:u w:color="EE0000"/>
        </w:rPr>
        <w:t xml:space="preserve"> </w:t>
      </w:r>
      <w:r w:rsidRPr="0070171F">
        <w:rPr>
          <w:rStyle w:val="Ohne"/>
          <w:rFonts w:asciiTheme="minorHAnsi" w:hAnsiTheme="minorHAnsi" w:cstheme="minorHAnsi"/>
          <w:sz w:val="22"/>
          <w:szCs w:val="22"/>
          <w:u w:color="EE0000"/>
          <w:lang w:val="en-US"/>
        </w:rPr>
        <w:t xml:space="preserve">– the ‘making of the Other’ or ‘being made into the Other’ through </w:t>
      </w:r>
      <w:proofErr w:type="spellStart"/>
      <w:r w:rsidRPr="0070171F">
        <w:rPr>
          <w:rStyle w:val="Ohne"/>
          <w:rFonts w:asciiTheme="minorHAnsi" w:hAnsiTheme="minorHAnsi" w:cstheme="minorHAnsi"/>
          <w:sz w:val="22"/>
          <w:szCs w:val="22"/>
          <w:u w:color="EE0000"/>
          <w:lang w:val="en-US"/>
        </w:rPr>
        <w:t>migranticising</w:t>
      </w:r>
      <w:proofErr w:type="spellEnd"/>
      <w:r w:rsidRPr="0070171F">
        <w:rPr>
          <w:rStyle w:val="Ohne"/>
          <w:rFonts w:asciiTheme="minorHAnsi" w:hAnsiTheme="minorHAnsi" w:cstheme="minorHAnsi"/>
          <w:sz w:val="22"/>
          <w:szCs w:val="22"/>
          <w:u w:color="EE0000"/>
          <w:lang w:val="en-US"/>
        </w:rPr>
        <w:t xml:space="preserve"> and </w:t>
      </w:r>
      <w:proofErr w:type="spellStart"/>
      <w:r w:rsidRPr="0070171F">
        <w:rPr>
          <w:rStyle w:val="Ohne"/>
          <w:rFonts w:asciiTheme="minorHAnsi" w:hAnsiTheme="minorHAnsi" w:cstheme="minorHAnsi"/>
          <w:sz w:val="22"/>
          <w:szCs w:val="22"/>
          <w:u w:color="EE0000"/>
          <w:lang w:val="en-US"/>
        </w:rPr>
        <w:t>racialising</w:t>
      </w:r>
      <w:proofErr w:type="spellEnd"/>
      <w:r w:rsidRPr="0070171F">
        <w:rPr>
          <w:rStyle w:val="Ohne"/>
          <w:rFonts w:asciiTheme="minorHAnsi" w:hAnsiTheme="minorHAnsi" w:cstheme="minorHAnsi"/>
          <w:sz w:val="22"/>
          <w:szCs w:val="22"/>
          <w:u w:color="EE0000"/>
          <w:lang w:val="en-US"/>
        </w:rPr>
        <w:t xml:space="preserve"> power structures and attributions in dominant societies – concepts of otherness and belonging are (re)produced. Furthermore, we </w:t>
      </w:r>
      <w:r w:rsidRPr="0070171F">
        <w:rPr>
          <w:rStyle w:val="Ohne"/>
          <w:rFonts w:asciiTheme="minorHAnsi" w:hAnsiTheme="minorHAnsi" w:cstheme="minorHAnsi"/>
          <w:sz w:val="22"/>
          <w:szCs w:val="22"/>
          <w:u w:color="EE0000"/>
          <w:lang w:val="en-GB"/>
        </w:rPr>
        <w:t>will</w:t>
      </w:r>
      <w:r w:rsidRPr="0070171F">
        <w:rPr>
          <w:rStyle w:val="Ohne"/>
          <w:rFonts w:asciiTheme="minorHAnsi" w:hAnsiTheme="minorHAnsi" w:cstheme="minorHAnsi"/>
          <w:sz w:val="22"/>
          <w:szCs w:val="22"/>
          <w:u w:color="EE0000"/>
          <w:lang w:val="en-US"/>
        </w:rPr>
        <w:t xml:space="preserve"> ask how perspectives can be developed that challenge these dynamics. Asal Dardan’s collection of essays </w:t>
      </w:r>
      <w:proofErr w:type="spellStart"/>
      <w:r w:rsidRPr="0070171F">
        <w:rPr>
          <w:rStyle w:val="Ohne"/>
          <w:rFonts w:asciiTheme="minorHAnsi" w:hAnsiTheme="minorHAnsi" w:cstheme="minorHAnsi"/>
          <w:i/>
          <w:iCs/>
          <w:sz w:val="22"/>
          <w:szCs w:val="22"/>
          <w:u w:color="EE0000"/>
          <w:lang w:val="en-US"/>
        </w:rPr>
        <w:t>Betrachtungen</w:t>
      </w:r>
      <w:proofErr w:type="spellEnd"/>
      <w:r w:rsidRPr="0070171F">
        <w:rPr>
          <w:rStyle w:val="Ohne"/>
          <w:rFonts w:asciiTheme="minorHAnsi" w:hAnsiTheme="minorHAnsi" w:cstheme="minorHAnsi"/>
          <w:i/>
          <w:iCs/>
          <w:sz w:val="22"/>
          <w:szCs w:val="22"/>
          <w:u w:color="EE0000"/>
          <w:lang w:val="en-US"/>
        </w:rPr>
        <w:t xml:space="preserve"> </w:t>
      </w:r>
      <w:proofErr w:type="spellStart"/>
      <w:r w:rsidRPr="0070171F">
        <w:rPr>
          <w:rStyle w:val="Ohne"/>
          <w:rFonts w:asciiTheme="minorHAnsi" w:hAnsiTheme="minorHAnsi" w:cstheme="minorHAnsi"/>
          <w:i/>
          <w:iCs/>
          <w:sz w:val="22"/>
          <w:szCs w:val="22"/>
          <w:u w:color="EE0000"/>
          <w:lang w:val="en-US"/>
        </w:rPr>
        <w:t>einer</w:t>
      </w:r>
      <w:proofErr w:type="spellEnd"/>
      <w:r w:rsidRPr="0070171F">
        <w:rPr>
          <w:rStyle w:val="Ohne"/>
          <w:rFonts w:asciiTheme="minorHAnsi" w:hAnsiTheme="minorHAnsi" w:cstheme="minorHAnsi"/>
          <w:i/>
          <w:iCs/>
          <w:sz w:val="22"/>
          <w:szCs w:val="22"/>
          <w:u w:color="EE0000"/>
          <w:lang w:val="en-US"/>
        </w:rPr>
        <w:t xml:space="preserve"> </w:t>
      </w:r>
      <w:proofErr w:type="spellStart"/>
      <w:r w:rsidRPr="0070171F">
        <w:rPr>
          <w:rStyle w:val="Ohne"/>
          <w:rFonts w:asciiTheme="minorHAnsi" w:hAnsiTheme="minorHAnsi" w:cstheme="minorHAnsi"/>
          <w:i/>
          <w:iCs/>
          <w:sz w:val="22"/>
          <w:szCs w:val="22"/>
          <w:u w:color="EE0000"/>
          <w:lang w:val="en-US"/>
        </w:rPr>
        <w:t>Barbarin</w:t>
      </w:r>
      <w:proofErr w:type="spellEnd"/>
      <w:r w:rsidRPr="0070171F">
        <w:rPr>
          <w:rStyle w:val="Ohne"/>
          <w:rFonts w:asciiTheme="minorHAnsi" w:hAnsiTheme="minorHAnsi" w:cstheme="minorHAnsi"/>
          <w:sz w:val="22"/>
          <w:szCs w:val="22"/>
          <w:u w:color="EE0000"/>
          <w:lang w:val="en-US"/>
        </w:rPr>
        <w:t xml:space="preserve"> (“Reflections of a Barbarian”, 2021) serves as </w:t>
      </w:r>
      <w:r w:rsidRPr="0070171F">
        <w:rPr>
          <w:rStyle w:val="Ohne"/>
          <w:rFonts w:asciiTheme="minorHAnsi" w:hAnsiTheme="minorHAnsi" w:cstheme="minorHAnsi"/>
          <w:sz w:val="22"/>
          <w:szCs w:val="22"/>
          <w:u w:color="EE0000"/>
          <w:lang w:val="en-GB"/>
        </w:rPr>
        <w:t>a</w:t>
      </w:r>
      <w:r w:rsidRPr="0070171F">
        <w:rPr>
          <w:rStyle w:val="Ohne"/>
          <w:rFonts w:asciiTheme="minorHAnsi" w:hAnsiTheme="minorHAnsi" w:cstheme="minorHAnsi"/>
          <w:sz w:val="22"/>
          <w:szCs w:val="22"/>
          <w:u w:color="EE0000"/>
          <w:lang w:val="en-US"/>
        </w:rPr>
        <w:t xml:space="preserve"> guiding text. In it, the author reflects on how the constant experience of othering leads those affected into a permanent state of involuntary self-observation and </w:t>
      </w:r>
      <w:proofErr w:type="spellStart"/>
      <w:r w:rsidRPr="0070171F">
        <w:rPr>
          <w:rStyle w:val="Ohne"/>
          <w:rFonts w:asciiTheme="minorHAnsi" w:hAnsiTheme="minorHAnsi" w:cstheme="minorHAnsi"/>
          <w:sz w:val="22"/>
          <w:szCs w:val="22"/>
          <w:u w:color="EE0000"/>
          <w:lang w:val="en-US"/>
        </w:rPr>
        <w:t>internalised</w:t>
      </w:r>
      <w:proofErr w:type="spellEnd"/>
      <w:r w:rsidRPr="0070171F">
        <w:rPr>
          <w:rStyle w:val="Ohne"/>
          <w:rFonts w:asciiTheme="minorHAnsi" w:hAnsiTheme="minorHAnsi" w:cstheme="minorHAnsi"/>
          <w:sz w:val="22"/>
          <w:szCs w:val="22"/>
          <w:u w:color="EE0000"/>
          <w:lang w:val="en-US"/>
        </w:rPr>
        <w:t xml:space="preserve"> otherness. Furthermore, however, Dardan also highlights the price a society pays for its </w:t>
      </w:r>
      <w:proofErr w:type="spellStart"/>
      <w:r w:rsidRPr="0070171F">
        <w:rPr>
          <w:rStyle w:val="Ohne"/>
          <w:rFonts w:asciiTheme="minorHAnsi" w:hAnsiTheme="minorHAnsi" w:cstheme="minorHAnsi"/>
          <w:sz w:val="22"/>
          <w:szCs w:val="22"/>
          <w:u w:color="EE0000"/>
          <w:lang w:val="en-US"/>
        </w:rPr>
        <w:t>dehumanising</w:t>
      </w:r>
      <w:proofErr w:type="spellEnd"/>
      <w:r w:rsidRPr="0070171F">
        <w:rPr>
          <w:rStyle w:val="Ohne"/>
          <w:rFonts w:asciiTheme="minorHAnsi" w:hAnsiTheme="minorHAnsi" w:cstheme="minorHAnsi"/>
          <w:sz w:val="22"/>
          <w:szCs w:val="22"/>
          <w:u w:color="EE0000"/>
          <w:lang w:val="en-US"/>
        </w:rPr>
        <w:t xml:space="preserve"> view of ‘the Others’ – a price that ultimately falls back on the perpetrators of othering themselves. In this panel, we aim to examine this dynamic more closely from a semiotic perspective. </w:t>
      </w:r>
    </w:p>
    <w:p w14:paraId="677AFC2A" w14:textId="77777777" w:rsidR="007D4E99" w:rsidRPr="0070171F" w:rsidRDefault="007D4E99" w:rsidP="0070171F">
      <w:pPr>
        <w:pStyle w:val="TextA"/>
        <w:rPr>
          <w:rStyle w:val="Ohne"/>
          <w:rFonts w:asciiTheme="minorHAnsi" w:hAnsiTheme="minorHAnsi" w:cstheme="minorHAnsi"/>
          <w:sz w:val="22"/>
          <w:szCs w:val="22"/>
          <w:u w:color="EE0000"/>
          <w:lang w:val="en-US"/>
        </w:rPr>
      </w:pPr>
    </w:p>
    <w:p w14:paraId="7428C4A6" w14:textId="77777777" w:rsidR="007D4E99" w:rsidRPr="0070171F" w:rsidRDefault="007D4E99" w:rsidP="0070171F">
      <w:pPr>
        <w:pStyle w:val="TextA"/>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A central role in this feedback scenario from the ‘Other’ to those who renders others into ‘Others’ is played by the reciprocal ‘embodied affectivity’ (Fuchs and Koch 2014) and, with it, the escalating sensations towards the ‘Other’ that become inscribed in the body. On both sides of this unequal power structure, those affected not only feel challenged but also threatened in their being or identity (Sauer 2023). Being part of a society of intensified mistrust (see El-</w:t>
      </w:r>
      <w:proofErr w:type="spellStart"/>
      <w:r w:rsidRPr="0070171F">
        <w:rPr>
          <w:rStyle w:val="Ohne"/>
          <w:rFonts w:asciiTheme="minorHAnsi" w:hAnsiTheme="minorHAnsi" w:cstheme="minorHAnsi"/>
          <w:sz w:val="22"/>
          <w:szCs w:val="22"/>
          <w:u w:color="EE0000"/>
          <w:lang w:val="en-US"/>
        </w:rPr>
        <w:t>Mafaalani</w:t>
      </w:r>
      <w:proofErr w:type="spellEnd"/>
      <w:r w:rsidRPr="0070171F">
        <w:rPr>
          <w:rStyle w:val="Ohne"/>
          <w:rFonts w:asciiTheme="minorHAnsi" w:hAnsiTheme="minorHAnsi" w:cstheme="minorHAnsi"/>
          <w:sz w:val="22"/>
          <w:szCs w:val="22"/>
          <w:u w:color="EE0000"/>
          <w:lang w:val="en-US"/>
        </w:rPr>
        <w:t xml:space="preserve"> 2025) changes everyone involved. </w:t>
      </w:r>
    </w:p>
    <w:p w14:paraId="5B0D1C00" w14:textId="77777777" w:rsidR="007D4E99" w:rsidRPr="0070171F" w:rsidRDefault="007D4E99" w:rsidP="0070171F">
      <w:pPr>
        <w:pStyle w:val="TextA"/>
        <w:rPr>
          <w:rStyle w:val="Ohne"/>
          <w:rFonts w:asciiTheme="minorHAnsi" w:hAnsiTheme="minorHAnsi" w:cstheme="minorHAnsi"/>
          <w:sz w:val="22"/>
          <w:szCs w:val="22"/>
          <w:u w:color="EE0000"/>
          <w:lang w:val="en-US"/>
        </w:rPr>
      </w:pPr>
    </w:p>
    <w:p w14:paraId="20F8040B" w14:textId="77777777" w:rsidR="007D4E99" w:rsidRPr="0070171F" w:rsidRDefault="007D4E99" w:rsidP="0070171F">
      <w:pPr>
        <w:pStyle w:val="TextA"/>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Othering, so the starting point for our panel, manifests itself semiotically in space, imagery, literature and other media – and not least in the bodies of the Othered and the perpetrators of Othering themselves: While those who are being Othered repeatedly experience their non-belonging through their encounters “with everyday bordering, social and symbolic boundaries, and the de-</w:t>
      </w:r>
      <w:proofErr w:type="spellStart"/>
      <w:r w:rsidRPr="0070171F">
        <w:rPr>
          <w:rStyle w:val="Ohne"/>
          <w:rFonts w:asciiTheme="minorHAnsi" w:hAnsiTheme="minorHAnsi" w:cstheme="minorHAnsi"/>
          <w:sz w:val="22"/>
          <w:szCs w:val="22"/>
          <w:u w:color="EE0000"/>
          <w:lang w:val="en-US"/>
        </w:rPr>
        <w:t>marcation</w:t>
      </w:r>
      <w:proofErr w:type="spellEnd"/>
      <w:r w:rsidRPr="0070171F">
        <w:rPr>
          <w:rStyle w:val="Ohne"/>
          <w:rFonts w:asciiTheme="minorHAnsi" w:hAnsiTheme="minorHAnsi" w:cstheme="minorHAnsi"/>
          <w:sz w:val="22"/>
          <w:szCs w:val="22"/>
          <w:u w:color="EE0000"/>
          <w:lang w:val="en-US"/>
        </w:rPr>
        <w:t xml:space="preserve"> of their bodies as ‘different’” (Yurdakul 2024: 121), the agents of Othering too are trapped in a semiotic feedback loop. The claim to dominance, repeatedly expressed through Othering, offers no lasting resort – even for those who belong to the supposed social majority – from (intersectional) </w:t>
      </w:r>
      <w:proofErr w:type="spellStart"/>
      <w:r w:rsidRPr="0070171F">
        <w:rPr>
          <w:rStyle w:val="Ohne"/>
          <w:rFonts w:asciiTheme="minorHAnsi" w:hAnsiTheme="minorHAnsi" w:cstheme="minorHAnsi"/>
          <w:sz w:val="22"/>
          <w:szCs w:val="22"/>
          <w:u w:color="EE0000"/>
          <w:lang w:val="en-US"/>
        </w:rPr>
        <w:t>marginalisation</w:t>
      </w:r>
      <w:proofErr w:type="spellEnd"/>
      <w:r w:rsidRPr="0070171F">
        <w:rPr>
          <w:rStyle w:val="Ohne"/>
          <w:rFonts w:asciiTheme="minorHAnsi" w:hAnsiTheme="minorHAnsi" w:cstheme="minorHAnsi"/>
          <w:sz w:val="22"/>
          <w:szCs w:val="22"/>
          <w:u w:color="EE0000"/>
          <w:lang w:val="en-US"/>
        </w:rPr>
        <w:t xml:space="preserve">, repression, exhaustion and hardening within the hegemonic social order. </w:t>
      </w:r>
    </w:p>
    <w:p w14:paraId="65BFDDE1" w14:textId="77777777" w:rsidR="007D4E99" w:rsidRPr="0070171F" w:rsidRDefault="007D4E99" w:rsidP="0070171F">
      <w:pPr>
        <w:pStyle w:val="TextA"/>
        <w:rPr>
          <w:rStyle w:val="Ohne"/>
          <w:rFonts w:asciiTheme="minorHAnsi" w:hAnsiTheme="minorHAnsi" w:cstheme="minorHAnsi"/>
          <w:sz w:val="22"/>
          <w:szCs w:val="22"/>
          <w:u w:color="EE0000"/>
          <w:lang w:val="en-US"/>
        </w:rPr>
      </w:pPr>
    </w:p>
    <w:p w14:paraId="0CAFF04F" w14:textId="77777777" w:rsidR="007D4E99" w:rsidRPr="0070171F" w:rsidRDefault="007D4E99" w:rsidP="0070171F">
      <w:pPr>
        <w:pStyle w:val="TextA"/>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lastRenderedPageBreak/>
        <w:t xml:space="preserve">Experiences of Othering manifest themselves particularly clearly in the public sphere of </w:t>
      </w:r>
      <w:proofErr w:type="spellStart"/>
      <w:r w:rsidRPr="0070171F">
        <w:rPr>
          <w:rStyle w:val="Ohne"/>
          <w:rFonts w:asciiTheme="minorHAnsi" w:hAnsiTheme="minorHAnsi" w:cstheme="minorHAnsi"/>
          <w:sz w:val="22"/>
          <w:szCs w:val="22"/>
          <w:u w:color="EE0000"/>
          <w:lang w:val="en-US"/>
        </w:rPr>
        <w:t>postmigrant</w:t>
      </w:r>
      <w:proofErr w:type="spellEnd"/>
      <w:r w:rsidRPr="0070171F">
        <w:rPr>
          <w:rStyle w:val="Ohne"/>
          <w:rFonts w:asciiTheme="minorHAnsi" w:hAnsiTheme="minorHAnsi" w:cstheme="minorHAnsi"/>
          <w:sz w:val="22"/>
          <w:szCs w:val="22"/>
          <w:u w:color="EE0000"/>
          <w:lang w:val="en-US"/>
        </w:rPr>
        <w:t xml:space="preserve"> societies. Here, we see differentiated claims to these spaces and the associated inequalities that </w:t>
      </w:r>
      <w:proofErr w:type="spellStart"/>
      <w:r w:rsidRPr="0070171F">
        <w:rPr>
          <w:rStyle w:val="Ohne"/>
          <w:rFonts w:asciiTheme="minorHAnsi" w:hAnsiTheme="minorHAnsi" w:cstheme="minorHAnsi"/>
          <w:sz w:val="22"/>
          <w:szCs w:val="22"/>
          <w:u w:color="EE0000"/>
          <w:lang w:val="en-US"/>
        </w:rPr>
        <w:t>harbour</w:t>
      </w:r>
      <w:proofErr w:type="spellEnd"/>
      <w:r w:rsidRPr="0070171F">
        <w:rPr>
          <w:rStyle w:val="Ohne"/>
          <w:rFonts w:asciiTheme="minorHAnsi" w:hAnsiTheme="minorHAnsi" w:cstheme="minorHAnsi"/>
          <w:sz w:val="22"/>
          <w:szCs w:val="22"/>
          <w:u w:color="EE0000"/>
          <w:lang w:val="en-US"/>
        </w:rPr>
        <w:t xml:space="preserve"> the potential for conflict: welcoming and exclusionary spaces and zones of varying scales coexist, even if they occasionally overlap. The boundaries of these spaces are legible and </w:t>
      </w:r>
      <w:proofErr w:type="spellStart"/>
      <w:r w:rsidRPr="0070171F">
        <w:rPr>
          <w:rStyle w:val="Ohne"/>
          <w:rFonts w:asciiTheme="minorHAnsi" w:hAnsiTheme="minorHAnsi" w:cstheme="minorHAnsi"/>
          <w:sz w:val="22"/>
          <w:szCs w:val="22"/>
          <w:u w:color="EE0000"/>
          <w:lang w:val="en-US"/>
        </w:rPr>
        <w:t>recognisable</w:t>
      </w:r>
      <w:proofErr w:type="spellEnd"/>
      <w:r w:rsidRPr="0070171F">
        <w:rPr>
          <w:rStyle w:val="Ohne"/>
          <w:rFonts w:asciiTheme="minorHAnsi" w:hAnsiTheme="minorHAnsi" w:cstheme="minorHAnsi"/>
          <w:sz w:val="22"/>
          <w:szCs w:val="22"/>
          <w:u w:color="EE0000"/>
          <w:lang w:val="en-US"/>
        </w:rPr>
        <w:t xml:space="preserve"> to those who expect to be Othered. And this also applies to those who support the exclusion of others, whether deliberately or out of habit. Given this perspective, how can a space of community be established in which difference is possible without the power-structural mechanisms of Othering – in which, to quote </w:t>
      </w:r>
      <w:proofErr w:type="spellStart"/>
      <w:r w:rsidRPr="0070171F">
        <w:rPr>
          <w:rStyle w:val="Ohne"/>
          <w:rFonts w:asciiTheme="minorHAnsi" w:hAnsiTheme="minorHAnsi" w:cstheme="minorHAnsi"/>
          <w:sz w:val="22"/>
          <w:szCs w:val="22"/>
          <w:u w:color="EE0000"/>
          <w:lang w:val="en-US"/>
        </w:rPr>
        <w:t>Römhild</w:t>
      </w:r>
      <w:proofErr w:type="spellEnd"/>
      <w:r w:rsidRPr="0070171F">
        <w:rPr>
          <w:rStyle w:val="Ohne"/>
          <w:rFonts w:asciiTheme="minorHAnsi" w:hAnsiTheme="minorHAnsi" w:cstheme="minorHAnsi"/>
          <w:sz w:val="22"/>
          <w:szCs w:val="22"/>
          <w:u w:color="EE0000"/>
          <w:lang w:val="en-US"/>
        </w:rPr>
        <w:t xml:space="preserve"> (2018), there is room for conviviality and post-otherness? How can the perceived fears of loss, particularly within the respective dominant societies, and the feelings of threat and exclusion experienced by </w:t>
      </w:r>
      <w:proofErr w:type="spellStart"/>
      <w:r w:rsidRPr="0070171F">
        <w:rPr>
          <w:rStyle w:val="Ohne"/>
          <w:rFonts w:asciiTheme="minorHAnsi" w:hAnsiTheme="minorHAnsi" w:cstheme="minorHAnsi"/>
          <w:sz w:val="22"/>
          <w:szCs w:val="22"/>
          <w:u w:color="EE0000"/>
          <w:lang w:val="en-US"/>
        </w:rPr>
        <w:t>migrantised</w:t>
      </w:r>
      <w:proofErr w:type="spellEnd"/>
      <w:r w:rsidRPr="0070171F">
        <w:rPr>
          <w:rStyle w:val="Ohne"/>
          <w:rFonts w:asciiTheme="minorHAnsi" w:hAnsiTheme="minorHAnsi" w:cstheme="minorHAnsi"/>
          <w:sz w:val="22"/>
          <w:szCs w:val="22"/>
          <w:u w:color="EE0000"/>
          <w:lang w:val="en-US"/>
        </w:rPr>
        <w:t xml:space="preserve"> and </w:t>
      </w:r>
      <w:proofErr w:type="spellStart"/>
      <w:r w:rsidRPr="0070171F">
        <w:rPr>
          <w:rStyle w:val="Ohne"/>
          <w:rFonts w:asciiTheme="minorHAnsi" w:hAnsiTheme="minorHAnsi" w:cstheme="minorHAnsi"/>
          <w:sz w:val="22"/>
          <w:szCs w:val="22"/>
          <w:u w:color="EE0000"/>
          <w:lang w:val="en-US"/>
        </w:rPr>
        <w:t>racialised</w:t>
      </w:r>
      <w:proofErr w:type="spellEnd"/>
      <w:r w:rsidRPr="0070171F">
        <w:rPr>
          <w:rStyle w:val="Ohne"/>
          <w:rFonts w:asciiTheme="minorHAnsi" w:hAnsiTheme="minorHAnsi" w:cstheme="minorHAnsi"/>
          <w:sz w:val="22"/>
          <w:szCs w:val="22"/>
          <w:u w:color="EE0000"/>
          <w:lang w:val="en-US"/>
        </w:rPr>
        <w:t xml:space="preserve"> others be overcome? How might such a world, and how might such strategies of resistance, be conceived not only theoretically but – in a transdisciplinary manner – specifically through imagery, literature or spatial arrangements?</w:t>
      </w:r>
    </w:p>
    <w:p w14:paraId="54A2CBEF" w14:textId="77777777" w:rsidR="007D4E99" w:rsidRPr="0070171F" w:rsidRDefault="007D4E99" w:rsidP="0070171F">
      <w:pPr>
        <w:pStyle w:val="TextA"/>
        <w:rPr>
          <w:rStyle w:val="Ohne"/>
          <w:rFonts w:asciiTheme="minorHAnsi" w:hAnsiTheme="minorHAnsi" w:cstheme="minorHAnsi"/>
          <w:sz w:val="22"/>
          <w:szCs w:val="22"/>
          <w:u w:color="EE0000"/>
          <w:lang w:val="en-US"/>
        </w:rPr>
      </w:pPr>
    </w:p>
    <w:p w14:paraId="04766360" w14:textId="77777777" w:rsidR="007D4E99" w:rsidRPr="0070171F" w:rsidRDefault="007D4E99" w:rsidP="0070171F">
      <w:pPr>
        <w:pStyle w:val="TextA"/>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 xml:space="preserve">While partial aspects of Othering represent an essential dimension of contact between mutually alienated groups, countless situations arise in </w:t>
      </w:r>
      <w:proofErr w:type="spellStart"/>
      <w:r w:rsidRPr="0070171F">
        <w:rPr>
          <w:rStyle w:val="Ohne"/>
          <w:rFonts w:asciiTheme="minorHAnsi" w:hAnsiTheme="minorHAnsi" w:cstheme="minorHAnsi"/>
          <w:sz w:val="22"/>
          <w:szCs w:val="22"/>
          <w:u w:color="EE0000"/>
          <w:lang w:val="en-US"/>
        </w:rPr>
        <w:t>postmigrant</w:t>
      </w:r>
      <w:proofErr w:type="spellEnd"/>
      <w:r w:rsidRPr="0070171F">
        <w:rPr>
          <w:rStyle w:val="Ohne"/>
          <w:rFonts w:asciiTheme="minorHAnsi" w:hAnsiTheme="minorHAnsi" w:cstheme="minorHAnsi"/>
          <w:sz w:val="22"/>
          <w:szCs w:val="22"/>
          <w:u w:color="EE0000"/>
          <w:lang w:val="en-US"/>
        </w:rPr>
        <w:t xml:space="preserve"> societies in which the shared interests of those present take </w:t>
      </w:r>
      <w:proofErr w:type="spellStart"/>
      <w:r w:rsidRPr="0070171F">
        <w:rPr>
          <w:rStyle w:val="Ohne"/>
          <w:rFonts w:asciiTheme="minorHAnsi" w:hAnsiTheme="minorHAnsi" w:cstheme="minorHAnsi"/>
          <w:sz w:val="22"/>
          <w:szCs w:val="22"/>
          <w:u w:color="EE0000"/>
          <w:lang w:val="en-US"/>
        </w:rPr>
        <w:t>centre</w:t>
      </w:r>
      <w:proofErr w:type="spellEnd"/>
      <w:r w:rsidRPr="0070171F">
        <w:rPr>
          <w:rStyle w:val="Ohne"/>
          <w:rFonts w:asciiTheme="minorHAnsi" w:hAnsiTheme="minorHAnsi" w:cstheme="minorHAnsi"/>
          <w:sz w:val="22"/>
          <w:szCs w:val="22"/>
          <w:u w:color="EE0000"/>
          <w:lang w:val="en-US"/>
        </w:rPr>
        <w:t xml:space="preserve"> stage: forms of sign production that explicitly juxtapose diversity and difference, or indeed integrate and connect them, are of particular interest here. </w:t>
      </w:r>
    </w:p>
    <w:p w14:paraId="4CCEFB4B" w14:textId="77777777" w:rsidR="007D4E99" w:rsidRPr="0070171F" w:rsidRDefault="007D4E99" w:rsidP="0070171F">
      <w:pPr>
        <w:pStyle w:val="TextA"/>
        <w:rPr>
          <w:rStyle w:val="Ohne"/>
          <w:rFonts w:asciiTheme="minorHAnsi" w:hAnsiTheme="minorHAnsi" w:cstheme="minorHAnsi"/>
          <w:sz w:val="22"/>
          <w:szCs w:val="22"/>
          <w:u w:color="EE0000"/>
          <w:lang w:val="en-US"/>
        </w:rPr>
      </w:pPr>
    </w:p>
    <w:p w14:paraId="3B8B4689" w14:textId="77777777" w:rsidR="007D4E99" w:rsidRPr="0070171F" w:rsidRDefault="007D4E99" w:rsidP="0070171F">
      <w:pPr>
        <w:pStyle w:val="TextA"/>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 xml:space="preserve">Following </w:t>
      </w:r>
      <w:proofErr w:type="spellStart"/>
      <w:r w:rsidRPr="0070171F">
        <w:rPr>
          <w:rStyle w:val="Ohne"/>
          <w:rFonts w:asciiTheme="minorHAnsi" w:hAnsiTheme="minorHAnsi" w:cstheme="minorHAnsi"/>
          <w:sz w:val="22"/>
          <w:szCs w:val="22"/>
          <w:u w:color="EE0000"/>
          <w:lang w:val="en-US"/>
        </w:rPr>
        <w:t>Yildiz</w:t>
      </w:r>
      <w:proofErr w:type="spellEnd"/>
      <w:r w:rsidRPr="0070171F">
        <w:rPr>
          <w:rStyle w:val="Ohne"/>
          <w:rFonts w:asciiTheme="minorHAnsi" w:hAnsiTheme="minorHAnsi" w:cstheme="minorHAnsi"/>
          <w:sz w:val="22"/>
          <w:szCs w:val="22"/>
          <w:u w:color="EE0000"/>
          <w:lang w:val="en-US"/>
        </w:rPr>
        <w:t xml:space="preserve">, the </w:t>
      </w:r>
      <w:proofErr w:type="spellStart"/>
      <w:r w:rsidRPr="0070171F">
        <w:rPr>
          <w:rStyle w:val="Ohne"/>
          <w:rFonts w:asciiTheme="minorHAnsi" w:hAnsiTheme="minorHAnsi" w:cstheme="minorHAnsi"/>
          <w:sz w:val="22"/>
          <w:szCs w:val="22"/>
          <w:u w:color="EE0000"/>
          <w:lang w:val="en-US"/>
        </w:rPr>
        <w:t>postmigrant</w:t>
      </w:r>
      <w:proofErr w:type="spellEnd"/>
      <w:r w:rsidRPr="0070171F">
        <w:rPr>
          <w:rStyle w:val="Ohne"/>
          <w:rFonts w:asciiTheme="minorHAnsi" w:hAnsiTheme="minorHAnsi" w:cstheme="minorHAnsi"/>
          <w:sz w:val="22"/>
          <w:szCs w:val="22"/>
          <w:u w:color="EE0000"/>
          <w:lang w:val="en-US"/>
        </w:rPr>
        <w:t xml:space="preserve"> idea can have a transformative effect here by making </w:t>
      </w:r>
      <w:proofErr w:type="spellStart"/>
      <w:r w:rsidRPr="0070171F">
        <w:rPr>
          <w:rStyle w:val="Ohne"/>
          <w:rFonts w:asciiTheme="minorHAnsi" w:hAnsiTheme="minorHAnsi" w:cstheme="minorHAnsi"/>
          <w:sz w:val="22"/>
          <w:szCs w:val="22"/>
          <w:u w:color="EE0000"/>
          <w:lang w:val="en-US"/>
        </w:rPr>
        <w:t>marginalised</w:t>
      </w:r>
      <w:proofErr w:type="spellEnd"/>
      <w:r w:rsidRPr="0070171F">
        <w:rPr>
          <w:rStyle w:val="Ohne"/>
          <w:rFonts w:asciiTheme="minorHAnsi" w:hAnsiTheme="minorHAnsi" w:cstheme="minorHAnsi"/>
          <w:sz w:val="22"/>
          <w:szCs w:val="22"/>
          <w:u w:color="EE0000"/>
          <w:lang w:val="en-US"/>
        </w:rPr>
        <w:t xml:space="preserve"> stories and forms of knowledge visible and aiming to overcome ingrained hegemonic patterns of thought. A </w:t>
      </w:r>
      <w:proofErr w:type="spellStart"/>
      <w:r w:rsidRPr="0070171F">
        <w:rPr>
          <w:rStyle w:val="Ohne"/>
          <w:rFonts w:asciiTheme="minorHAnsi" w:hAnsiTheme="minorHAnsi" w:cstheme="minorHAnsi"/>
          <w:sz w:val="22"/>
          <w:szCs w:val="22"/>
          <w:u w:color="EE0000"/>
          <w:lang w:val="en-US"/>
        </w:rPr>
        <w:t>postmigrant</w:t>
      </w:r>
      <w:proofErr w:type="spellEnd"/>
      <w:r w:rsidRPr="0070171F">
        <w:rPr>
          <w:rStyle w:val="Ohne"/>
          <w:rFonts w:asciiTheme="minorHAnsi" w:hAnsiTheme="minorHAnsi" w:cstheme="minorHAnsi"/>
          <w:sz w:val="22"/>
          <w:szCs w:val="22"/>
          <w:u w:color="EE0000"/>
          <w:lang w:val="en-US"/>
        </w:rPr>
        <w:t xml:space="preserve"> perspective enables a critical engagement with hegemonic knowledge production, a revision of what has been narrated and what has been omitted (Yildiz 2022: 1). </w:t>
      </w:r>
    </w:p>
    <w:p w14:paraId="691DCAE3" w14:textId="77777777" w:rsidR="007D4E99" w:rsidRPr="0070171F" w:rsidRDefault="007D4E99" w:rsidP="0070171F">
      <w:pPr>
        <w:pStyle w:val="TextA"/>
        <w:rPr>
          <w:rStyle w:val="Ohne"/>
          <w:rFonts w:asciiTheme="minorHAnsi" w:hAnsiTheme="minorHAnsi" w:cstheme="minorHAnsi"/>
          <w:sz w:val="22"/>
          <w:szCs w:val="22"/>
          <w:u w:color="EE0000"/>
          <w:lang w:val="en-US"/>
        </w:rPr>
      </w:pPr>
    </w:p>
    <w:p w14:paraId="36FD4D7E" w14:textId="77777777" w:rsidR="007D4E99" w:rsidRPr="0070171F" w:rsidRDefault="007D4E99" w:rsidP="0070171F">
      <w:pPr>
        <w:pStyle w:val="TextA"/>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In light of the dilemma reflected in the current global situation – and thus in contrast to the reality of Othering as a fundamental power-structural dynamic of hegemonic societies – we welcome contributions on this topic from a variety of perspectives, whether:</w:t>
      </w:r>
    </w:p>
    <w:p w14:paraId="2E92AB3F" w14:textId="77777777" w:rsidR="007D4E99" w:rsidRPr="0070171F" w:rsidRDefault="007D4E99" w:rsidP="0070171F">
      <w:pPr>
        <w:pStyle w:val="TextA"/>
        <w:rPr>
          <w:rStyle w:val="Ohne"/>
          <w:rFonts w:asciiTheme="minorHAnsi" w:hAnsiTheme="minorHAnsi" w:cstheme="minorHAnsi"/>
          <w:sz w:val="22"/>
          <w:szCs w:val="22"/>
          <w:u w:color="EE0000"/>
          <w:lang w:val="en-US"/>
        </w:rPr>
      </w:pPr>
    </w:p>
    <w:p w14:paraId="4BC06CDF" w14:textId="77777777" w:rsidR="007D4E99" w:rsidRPr="0070171F" w:rsidRDefault="007D4E99" w:rsidP="0070171F">
      <w:pPr>
        <w:pStyle w:val="TextA"/>
        <w:numPr>
          <w:ilvl w:val="0"/>
          <w:numId w:val="9"/>
        </w:numPr>
        <w:rPr>
          <w:rStyle w:val="Ohne"/>
          <w:rFonts w:asciiTheme="minorHAnsi" w:hAnsiTheme="minorHAnsi" w:cstheme="minorHAnsi"/>
          <w:sz w:val="22"/>
          <w:szCs w:val="22"/>
          <w:u w:color="EE0000"/>
          <w:lang w:val="en-US"/>
        </w:rPr>
      </w:pPr>
      <w:r w:rsidRPr="0070171F">
        <w:rPr>
          <w:rStyle w:val="Ohne"/>
          <w:rFonts w:asciiTheme="minorHAnsi" w:hAnsiTheme="minorHAnsi" w:cstheme="minorHAnsi"/>
          <w:sz w:val="22"/>
          <w:szCs w:val="22"/>
          <w:u w:color="EE0000"/>
          <w:lang w:val="en-US"/>
        </w:rPr>
        <w:t>visual</w:t>
      </w:r>
    </w:p>
    <w:p w14:paraId="301D90D0" w14:textId="77777777" w:rsidR="007D4E99" w:rsidRPr="0070171F" w:rsidRDefault="007D4E99" w:rsidP="0070171F">
      <w:pPr>
        <w:pStyle w:val="TextA"/>
        <w:numPr>
          <w:ilvl w:val="0"/>
          <w:numId w:val="9"/>
        </w:numPr>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en-US"/>
        </w:rPr>
        <w:t>literary</w:t>
      </w:r>
    </w:p>
    <w:p w14:paraId="79494151" w14:textId="77777777" w:rsidR="007D4E99" w:rsidRPr="0070171F" w:rsidRDefault="007D4E99" w:rsidP="0070171F">
      <w:pPr>
        <w:pStyle w:val="TextA"/>
        <w:numPr>
          <w:ilvl w:val="0"/>
          <w:numId w:val="9"/>
        </w:numPr>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en-US"/>
        </w:rPr>
        <w:t>spatial and architectural</w:t>
      </w:r>
    </w:p>
    <w:p w14:paraId="0A5BC4C1" w14:textId="77777777" w:rsidR="007D4E99" w:rsidRPr="0070171F" w:rsidRDefault="007D4E99" w:rsidP="0070171F">
      <w:pPr>
        <w:pStyle w:val="TextA"/>
        <w:numPr>
          <w:ilvl w:val="0"/>
          <w:numId w:val="9"/>
        </w:numPr>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en-US"/>
        </w:rPr>
        <w:t xml:space="preserve">cognitive science </w:t>
      </w:r>
    </w:p>
    <w:p w14:paraId="7D97CB32" w14:textId="77777777" w:rsidR="007D4E99" w:rsidRPr="0070171F" w:rsidRDefault="007D4E99" w:rsidP="0070171F">
      <w:pPr>
        <w:pStyle w:val="TextA"/>
        <w:numPr>
          <w:ilvl w:val="0"/>
          <w:numId w:val="9"/>
        </w:numPr>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en-US"/>
        </w:rPr>
        <w:t>developmental psychology</w:t>
      </w:r>
    </w:p>
    <w:p w14:paraId="435B2803" w14:textId="77777777" w:rsidR="007D4E99" w:rsidRPr="0070171F" w:rsidRDefault="007D4E99" w:rsidP="0070171F">
      <w:pPr>
        <w:pStyle w:val="TextA"/>
        <w:numPr>
          <w:ilvl w:val="0"/>
          <w:numId w:val="9"/>
        </w:numPr>
        <w:rPr>
          <w:rStyle w:val="Ohne"/>
          <w:rFonts w:asciiTheme="minorHAnsi" w:eastAsia="Arial Unicode MS" w:hAnsiTheme="minorHAnsi" w:cstheme="minorHAnsi"/>
          <w:color w:val="auto"/>
          <w:kern w:val="0"/>
          <w:sz w:val="22"/>
          <w:szCs w:val="22"/>
          <w:u w:color="EE0000"/>
          <w:lang w:val="en-US" w:eastAsia="en-US"/>
          <w14:textOutline w14:w="0" w14:cap="rnd" w14:cmpd="sng" w14:algn="ctr">
            <w14:noFill/>
            <w14:prstDash w14:val="solid"/>
            <w14:bevel/>
          </w14:textOutline>
        </w:rPr>
      </w:pPr>
      <w:r w:rsidRPr="0070171F">
        <w:rPr>
          <w:rStyle w:val="Ohne"/>
          <w:rFonts w:asciiTheme="minorHAnsi" w:hAnsiTheme="minorHAnsi" w:cstheme="minorHAnsi"/>
          <w:sz w:val="22"/>
          <w:szCs w:val="22"/>
          <w:u w:color="EE0000"/>
          <w:lang w:val="en-US"/>
        </w:rPr>
        <w:t>philosophy</w:t>
      </w:r>
    </w:p>
    <w:p w14:paraId="1B1AD5D5" w14:textId="77777777" w:rsidR="007D4E99" w:rsidRPr="0070171F" w:rsidRDefault="007D4E99" w:rsidP="0070171F">
      <w:pPr>
        <w:pStyle w:val="TextA"/>
        <w:numPr>
          <w:ilvl w:val="0"/>
          <w:numId w:val="9"/>
        </w:numPr>
        <w:rPr>
          <w:rStyle w:val="Ohne"/>
          <w:rFonts w:asciiTheme="minorHAnsi" w:eastAsia="Arial Unicode MS" w:hAnsiTheme="minorHAnsi" w:cstheme="minorHAnsi"/>
          <w:color w:val="auto"/>
          <w:kern w:val="0"/>
          <w:sz w:val="22"/>
          <w:szCs w:val="22"/>
          <w:u w:color="EE0000"/>
          <w:lang w:val="en-US" w:eastAsia="en-US"/>
          <w14:textOutline w14:w="0" w14:cap="rnd" w14:cmpd="sng" w14:algn="ctr">
            <w14:noFill/>
            <w14:prstDash w14:val="solid"/>
            <w14:bevel/>
          </w14:textOutline>
        </w:rPr>
      </w:pPr>
      <w:r w:rsidRPr="0070171F">
        <w:rPr>
          <w:rStyle w:val="Ohne"/>
          <w:rFonts w:asciiTheme="minorHAnsi" w:hAnsiTheme="minorHAnsi" w:cstheme="minorHAnsi"/>
          <w:sz w:val="22"/>
          <w:szCs w:val="22"/>
          <w:u w:color="EE0000"/>
          <w:lang w:val="en-US"/>
        </w:rPr>
        <w:t>sociology</w:t>
      </w:r>
    </w:p>
    <w:p w14:paraId="6F89FE94" w14:textId="77777777" w:rsidR="007D4E99" w:rsidRPr="0070171F" w:rsidRDefault="007D4E99" w:rsidP="0070171F">
      <w:pPr>
        <w:pStyle w:val="TextA"/>
        <w:numPr>
          <w:ilvl w:val="0"/>
          <w:numId w:val="9"/>
        </w:numPr>
        <w:rPr>
          <w:rFonts w:asciiTheme="minorHAnsi" w:hAnsiTheme="minorHAnsi" w:cstheme="minorHAnsi"/>
          <w:sz w:val="22"/>
          <w:szCs w:val="22"/>
        </w:rPr>
      </w:pPr>
      <w:r w:rsidRPr="0070171F">
        <w:rPr>
          <w:rStyle w:val="Ohne"/>
          <w:rFonts w:asciiTheme="minorHAnsi" w:hAnsiTheme="minorHAnsi" w:cstheme="minorHAnsi"/>
          <w:sz w:val="22"/>
          <w:szCs w:val="22"/>
          <w:u w:color="EE0000"/>
          <w:lang w:val="en-US"/>
        </w:rPr>
        <w:t xml:space="preserve">and others. </w:t>
      </w:r>
    </w:p>
    <w:p w14:paraId="70F1B7D6" w14:textId="5AD288C0" w:rsidR="00D77797" w:rsidRPr="0070171F" w:rsidRDefault="00D77797" w:rsidP="0070171F">
      <w:pPr>
        <w:pStyle w:val="Inhalt"/>
        <w:jc w:val="left"/>
        <w:rPr>
          <w:rFonts w:asciiTheme="minorHAnsi" w:hAnsiTheme="minorHAnsi" w:cstheme="minorHAnsi"/>
          <w:b/>
          <w:bCs w:val="0"/>
          <w:szCs w:val="22"/>
          <w:lang w:val="en-GB"/>
        </w:rPr>
      </w:pPr>
      <w:r w:rsidRPr="0070171F">
        <w:rPr>
          <w:rFonts w:asciiTheme="minorHAnsi" w:hAnsiTheme="minorHAnsi" w:cstheme="minorHAnsi"/>
          <w:b/>
          <w:bCs w:val="0"/>
          <w:szCs w:val="22"/>
          <w:lang w:val="en-GB"/>
        </w:rPr>
        <w:t>Literature</w:t>
      </w:r>
      <w:r w:rsidR="009537B3" w:rsidRPr="0070171F">
        <w:rPr>
          <w:rFonts w:asciiTheme="minorHAnsi" w:hAnsiTheme="minorHAnsi" w:cstheme="minorHAnsi"/>
          <w:b/>
          <w:bCs w:val="0"/>
          <w:szCs w:val="22"/>
          <w:lang w:val="en-GB"/>
        </w:rPr>
        <w:br/>
      </w:r>
    </w:p>
    <w:p w14:paraId="077B298B" w14:textId="77777777" w:rsidR="007D4E99" w:rsidRPr="0070171F" w:rsidRDefault="007D4E99" w:rsidP="0070171F">
      <w:pPr>
        <w:pStyle w:val="TextA"/>
        <w:ind w:left="425" w:hanging="425"/>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de-DE"/>
        </w:rPr>
        <w:t>El-</w:t>
      </w:r>
      <w:proofErr w:type="spellStart"/>
      <w:r w:rsidRPr="0070171F">
        <w:rPr>
          <w:rStyle w:val="Ohne"/>
          <w:rFonts w:asciiTheme="minorHAnsi" w:hAnsiTheme="minorHAnsi" w:cstheme="minorHAnsi"/>
          <w:sz w:val="22"/>
          <w:szCs w:val="22"/>
          <w:u w:color="0F9ED5"/>
          <w:lang w:val="de-DE"/>
        </w:rPr>
        <w:t>Mafaalani</w:t>
      </w:r>
      <w:proofErr w:type="spellEnd"/>
      <w:r w:rsidRPr="0070171F">
        <w:rPr>
          <w:rStyle w:val="Ohne"/>
          <w:rFonts w:asciiTheme="minorHAnsi" w:hAnsiTheme="minorHAnsi" w:cstheme="minorHAnsi"/>
          <w:sz w:val="22"/>
          <w:szCs w:val="22"/>
          <w:u w:color="0F9ED5"/>
          <w:lang w:val="de-DE"/>
        </w:rPr>
        <w:t xml:space="preserve">, Aladin (2025). </w:t>
      </w:r>
      <w:r w:rsidRPr="0070171F">
        <w:rPr>
          <w:rStyle w:val="Ohne"/>
          <w:rFonts w:asciiTheme="minorHAnsi" w:hAnsiTheme="minorHAnsi" w:cstheme="minorHAnsi"/>
          <w:i/>
          <w:iCs/>
          <w:sz w:val="22"/>
          <w:szCs w:val="22"/>
          <w:u w:color="0F9ED5"/>
          <w:lang w:val="de-DE"/>
        </w:rPr>
        <w:t>Misstrauensgemeinschaften. Zur Anziehungskraft von</w:t>
      </w:r>
      <w:r w:rsidRPr="0070171F">
        <w:rPr>
          <w:rStyle w:val="Ohne"/>
          <w:rFonts w:asciiTheme="minorHAnsi" w:hAnsiTheme="minorHAnsi" w:cstheme="minorHAnsi"/>
          <w:sz w:val="22"/>
          <w:szCs w:val="22"/>
          <w:u w:color="0F9ED5"/>
          <w:lang w:val="de-DE"/>
        </w:rPr>
        <w:t xml:space="preserve"> Populismus</w:t>
      </w:r>
      <w:r w:rsidRPr="0070171F">
        <w:rPr>
          <w:rStyle w:val="Ohne"/>
          <w:rFonts w:asciiTheme="minorHAnsi" w:hAnsiTheme="minorHAnsi" w:cstheme="minorHAnsi"/>
          <w:i/>
          <w:iCs/>
          <w:sz w:val="22"/>
          <w:szCs w:val="22"/>
          <w:u w:color="0F9ED5"/>
          <w:lang w:val="de-DE"/>
        </w:rPr>
        <w:t xml:space="preserve"> und Verschwörungsideologien.</w:t>
      </w:r>
      <w:r w:rsidRPr="0070171F">
        <w:rPr>
          <w:rStyle w:val="Ohne"/>
          <w:rFonts w:asciiTheme="minorHAnsi" w:hAnsiTheme="minorHAnsi" w:cstheme="minorHAnsi"/>
          <w:sz w:val="22"/>
          <w:szCs w:val="22"/>
          <w:u w:color="0F9ED5"/>
          <w:lang w:val="de-DE"/>
        </w:rPr>
        <w:t xml:space="preserve"> </w:t>
      </w:r>
      <w:r w:rsidRPr="0070171F">
        <w:rPr>
          <w:rStyle w:val="Ohne"/>
          <w:rFonts w:asciiTheme="minorHAnsi" w:hAnsiTheme="minorHAnsi" w:cstheme="minorHAnsi"/>
          <w:sz w:val="22"/>
          <w:szCs w:val="22"/>
          <w:u w:color="0F9ED5"/>
          <w:lang w:val="en-US"/>
        </w:rPr>
        <w:t xml:space="preserve">Köln: </w:t>
      </w:r>
      <w:proofErr w:type="spellStart"/>
      <w:r w:rsidRPr="0070171F">
        <w:rPr>
          <w:rStyle w:val="Ohne"/>
          <w:rFonts w:asciiTheme="minorHAnsi" w:hAnsiTheme="minorHAnsi" w:cstheme="minorHAnsi"/>
          <w:sz w:val="22"/>
          <w:szCs w:val="22"/>
          <w:u w:color="0F9ED5"/>
          <w:lang w:val="en-US"/>
        </w:rPr>
        <w:t>Kiepenheuer</w:t>
      </w:r>
      <w:proofErr w:type="spellEnd"/>
      <w:r w:rsidRPr="0070171F">
        <w:rPr>
          <w:rStyle w:val="Ohne"/>
          <w:rFonts w:asciiTheme="minorHAnsi" w:hAnsiTheme="minorHAnsi" w:cstheme="minorHAnsi"/>
          <w:sz w:val="22"/>
          <w:szCs w:val="22"/>
          <w:u w:color="0F9ED5"/>
          <w:lang w:val="en-US"/>
        </w:rPr>
        <w:t xml:space="preserve"> &amp; </w:t>
      </w:r>
      <w:proofErr w:type="spellStart"/>
      <w:r w:rsidRPr="0070171F">
        <w:rPr>
          <w:rStyle w:val="Ohne"/>
          <w:rFonts w:asciiTheme="minorHAnsi" w:hAnsiTheme="minorHAnsi" w:cstheme="minorHAnsi"/>
          <w:sz w:val="22"/>
          <w:szCs w:val="22"/>
          <w:u w:color="0F9ED5"/>
          <w:lang w:val="en-US"/>
        </w:rPr>
        <w:t>Witsch</w:t>
      </w:r>
      <w:proofErr w:type="spellEnd"/>
      <w:r w:rsidRPr="0070171F">
        <w:rPr>
          <w:rStyle w:val="Ohne"/>
          <w:rFonts w:asciiTheme="minorHAnsi" w:hAnsiTheme="minorHAnsi" w:cstheme="minorHAnsi"/>
          <w:sz w:val="22"/>
          <w:szCs w:val="22"/>
          <w:u w:color="0F9ED5"/>
          <w:lang w:val="en-US"/>
        </w:rPr>
        <w:t>.</w:t>
      </w:r>
    </w:p>
    <w:p w14:paraId="1AF55FF0" w14:textId="77777777" w:rsidR="007D4E99" w:rsidRPr="0070171F" w:rsidRDefault="007D4E99" w:rsidP="0070171F">
      <w:pPr>
        <w:pStyle w:val="TextA"/>
        <w:ind w:left="426" w:hanging="426"/>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en-US"/>
        </w:rPr>
        <w:t xml:space="preserve">Fuchs, Thomas and Sabine C. Koch (2014). Embodied affectivity: on moving and being moved. </w:t>
      </w:r>
      <w:r w:rsidRPr="0070171F">
        <w:rPr>
          <w:rStyle w:val="Ohne"/>
          <w:rFonts w:asciiTheme="minorHAnsi" w:hAnsiTheme="minorHAnsi" w:cstheme="minorHAnsi"/>
          <w:i/>
          <w:iCs/>
          <w:sz w:val="22"/>
          <w:szCs w:val="22"/>
          <w:u w:color="0F9ED5"/>
          <w:lang w:val="en-US"/>
        </w:rPr>
        <w:t>Frontiers in Psychology</w:t>
      </w:r>
      <w:r w:rsidRPr="0070171F">
        <w:rPr>
          <w:rStyle w:val="Ohne"/>
          <w:rFonts w:asciiTheme="minorHAnsi" w:hAnsiTheme="minorHAnsi" w:cstheme="minorHAnsi"/>
          <w:sz w:val="22"/>
          <w:szCs w:val="22"/>
          <w:u w:color="0F9ED5"/>
          <w:lang w:val="en-US"/>
        </w:rPr>
        <w:t xml:space="preserve"> 5, 508. </w:t>
      </w:r>
      <w:hyperlink r:id="rId19" w:history="1">
        <w:r w:rsidRPr="0070171F">
          <w:rPr>
            <w:rStyle w:val="Hyperlink2"/>
            <w:rFonts w:asciiTheme="minorHAnsi" w:hAnsiTheme="minorHAnsi" w:cstheme="minorHAnsi"/>
            <w:sz w:val="22"/>
            <w:szCs w:val="22"/>
          </w:rPr>
          <w:t>https://doi.org/</w:t>
        </w:r>
        <w:r w:rsidRPr="0070171F">
          <w:rPr>
            <w:rStyle w:val="Hyperlink3"/>
            <w:rFonts w:asciiTheme="minorHAnsi" w:hAnsiTheme="minorHAnsi" w:cstheme="minorHAnsi"/>
            <w:sz w:val="22"/>
            <w:szCs w:val="22"/>
          </w:rPr>
          <w:t>10.3389/fpsyg.2014.00508</w:t>
        </w:r>
      </w:hyperlink>
      <w:r w:rsidRPr="0070171F">
        <w:rPr>
          <w:rFonts w:asciiTheme="minorHAnsi" w:hAnsiTheme="minorHAnsi" w:cstheme="minorHAnsi"/>
          <w:sz w:val="22"/>
          <w:szCs w:val="22"/>
        </w:rPr>
        <w:t>.</w:t>
      </w:r>
      <w:r w:rsidRPr="0070171F">
        <w:rPr>
          <w:rStyle w:val="Ohne"/>
          <w:rFonts w:asciiTheme="minorHAnsi" w:hAnsiTheme="minorHAnsi" w:cstheme="minorHAnsi"/>
          <w:sz w:val="22"/>
          <w:szCs w:val="22"/>
          <w:u w:color="0F9ED5"/>
          <w:lang w:val="en-US"/>
        </w:rPr>
        <w:t xml:space="preserve"> </w:t>
      </w:r>
    </w:p>
    <w:p w14:paraId="526E34A1" w14:textId="77777777" w:rsidR="007D4E99" w:rsidRPr="0070171F" w:rsidRDefault="007D4E99" w:rsidP="0070171F">
      <w:pPr>
        <w:pStyle w:val="TextA"/>
        <w:ind w:left="426" w:hanging="426"/>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en-US"/>
        </w:rPr>
        <w:t>R</w:t>
      </w:r>
      <w:r w:rsidRPr="0070171F">
        <w:rPr>
          <w:rStyle w:val="Ohne"/>
          <w:rFonts w:asciiTheme="minorHAnsi" w:hAnsiTheme="minorHAnsi" w:cstheme="minorHAnsi"/>
          <w:sz w:val="22"/>
          <w:szCs w:val="22"/>
          <w:u w:color="0F9ED5"/>
          <w:lang w:val="sv-SE"/>
        </w:rPr>
        <w:t>ö</w:t>
      </w:r>
      <w:proofErr w:type="spellStart"/>
      <w:r w:rsidRPr="0070171F">
        <w:rPr>
          <w:rStyle w:val="Ohne"/>
          <w:rFonts w:asciiTheme="minorHAnsi" w:hAnsiTheme="minorHAnsi" w:cstheme="minorHAnsi"/>
          <w:sz w:val="22"/>
          <w:szCs w:val="22"/>
          <w:u w:color="0F9ED5"/>
          <w:lang w:val="it-IT"/>
        </w:rPr>
        <w:t>mhild</w:t>
      </w:r>
      <w:proofErr w:type="spellEnd"/>
      <w:r w:rsidRPr="0070171F">
        <w:rPr>
          <w:rStyle w:val="Ohne"/>
          <w:rFonts w:asciiTheme="minorHAnsi" w:hAnsiTheme="minorHAnsi" w:cstheme="minorHAnsi"/>
          <w:sz w:val="22"/>
          <w:szCs w:val="22"/>
          <w:u w:color="0F9ED5"/>
          <w:lang w:val="it-IT"/>
        </w:rPr>
        <w:t xml:space="preserve">, Regina (2018). </w:t>
      </w:r>
      <w:proofErr w:type="spellStart"/>
      <w:r w:rsidRPr="0070171F">
        <w:rPr>
          <w:rStyle w:val="Ohne"/>
          <w:rFonts w:asciiTheme="minorHAnsi" w:hAnsiTheme="minorHAnsi" w:cstheme="minorHAnsi"/>
          <w:sz w:val="22"/>
          <w:szCs w:val="22"/>
          <w:u w:color="0F9ED5"/>
          <w:lang w:val="it-IT"/>
        </w:rPr>
        <w:t>Konvivialit</w:t>
      </w:r>
      <w:r w:rsidRPr="0070171F">
        <w:rPr>
          <w:rStyle w:val="Ohne"/>
          <w:rFonts w:asciiTheme="minorHAnsi" w:hAnsiTheme="minorHAnsi" w:cstheme="minorHAnsi"/>
          <w:sz w:val="22"/>
          <w:szCs w:val="22"/>
          <w:u w:color="0F9ED5"/>
          <w:lang w:val="en-US"/>
        </w:rPr>
        <w:t>ät</w:t>
      </w:r>
      <w:proofErr w:type="spellEnd"/>
      <w:r w:rsidRPr="0070171F">
        <w:rPr>
          <w:rStyle w:val="Ohne"/>
          <w:rFonts w:asciiTheme="minorHAnsi" w:hAnsiTheme="minorHAnsi" w:cstheme="minorHAnsi"/>
          <w:sz w:val="22"/>
          <w:szCs w:val="22"/>
          <w:u w:color="0F9ED5"/>
          <w:lang w:val="en-US"/>
        </w:rPr>
        <w:t xml:space="preserve"> – </w:t>
      </w:r>
      <w:proofErr w:type="spellStart"/>
      <w:r w:rsidRPr="0070171F">
        <w:rPr>
          <w:rStyle w:val="Ohne"/>
          <w:rFonts w:asciiTheme="minorHAnsi" w:hAnsiTheme="minorHAnsi" w:cstheme="minorHAnsi"/>
          <w:sz w:val="22"/>
          <w:szCs w:val="22"/>
          <w:u w:color="0F9ED5"/>
          <w:lang w:val="en-US"/>
        </w:rPr>
        <w:t>Momente</w:t>
      </w:r>
      <w:proofErr w:type="spellEnd"/>
      <w:r w:rsidRPr="0070171F">
        <w:rPr>
          <w:rStyle w:val="Ohne"/>
          <w:rFonts w:asciiTheme="minorHAnsi" w:hAnsiTheme="minorHAnsi" w:cstheme="minorHAnsi"/>
          <w:sz w:val="22"/>
          <w:szCs w:val="22"/>
          <w:u w:color="0F9ED5"/>
          <w:lang w:val="en-US"/>
        </w:rPr>
        <w:t xml:space="preserve"> von Post-Otherness. In: Marc Hill and Erol Yıldız (eds.). </w:t>
      </w:r>
      <w:r w:rsidRPr="0070171F">
        <w:rPr>
          <w:rStyle w:val="Ohne"/>
          <w:rFonts w:asciiTheme="minorHAnsi" w:hAnsiTheme="minorHAnsi" w:cstheme="minorHAnsi"/>
          <w:i/>
          <w:iCs/>
          <w:sz w:val="22"/>
          <w:szCs w:val="22"/>
          <w:u w:color="0F9ED5"/>
          <w:lang w:val="de-DE"/>
        </w:rPr>
        <w:t xml:space="preserve">Postmigrantische Visionen. Erfahrungen – </w:t>
      </w:r>
      <w:r w:rsidRPr="0070171F">
        <w:rPr>
          <w:rStyle w:val="Ohne"/>
          <w:rFonts w:asciiTheme="minorHAnsi" w:hAnsiTheme="minorHAnsi" w:cstheme="minorHAnsi"/>
          <w:i/>
          <w:iCs/>
          <w:sz w:val="22"/>
          <w:szCs w:val="22"/>
          <w:u w:color="0F9ED5"/>
          <w:lang w:val="nl-NL"/>
        </w:rPr>
        <w:t xml:space="preserve">Ideen </w:t>
      </w:r>
      <w:r w:rsidRPr="0070171F">
        <w:rPr>
          <w:rStyle w:val="Ohne"/>
          <w:rFonts w:asciiTheme="minorHAnsi" w:hAnsiTheme="minorHAnsi" w:cstheme="minorHAnsi"/>
          <w:i/>
          <w:iCs/>
          <w:sz w:val="22"/>
          <w:szCs w:val="22"/>
          <w:u w:color="0F9ED5"/>
          <w:lang w:val="de-DE"/>
        </w:rPr>
        <w:t xml:space="preserve">– </w:t>
      </w:r>
      <w:r w:rsidRPr="0070171F">
        <w:rPr>
          <w:rStyle w:val="Ohne"/>
          <w:rFonts w:asciiTheme="minorHAnsi" w:hAnsiTheme="minorHAnsi" w:cstheme="minorHAnsi"/>
          <w:i/>
          <w:iCs/>
          <w:sz w:val="22"/>
          <w:szCs w:val="22"/>
          <w:u w:color="0F9ED5"/>
          <w:lang w:val="es-ES_tradnl"/>
        </w:rPr>
        <w:t>Reflexionen</w:t>
      </w:r>
      <w:r w:rsidRPr="0070171F">
        <w:rPr>
          <w:rStyle w:val="Ohne"/>
          <w:rFonts w:asciiTheme="minorHAnsi" w:hAnsiTheme="minorHAnsi" w:cstheme="minorHAnsi"/>
          <w:sz w:val="22"/>
          <w:szCs w:val="22"/>
          <w:u w:color="0F9ED5"/>
          <w:lang w:val="nl-NL"/>
        </w:rPr>
        <w:t>. Bielefeld: Transcript, 63</w:t>
      </w:r>
      <w:r w:rsidRPr="0070171F">
        <w:rPr>
          <w:rStyle w:val="Ohne"/>
          <w:rFonts w:asciiTheme="minorHAnsi" w:hAnsiTheme="minorHAnsi" w:cstheme="minorHAnsi"/>
          <w:sz w:val="22"/>
          <w:szCs w:val="22"/>
          <w:u w:color="0F9ED5"/>
          <w:lang w:val="de-DE"/>
        </w:rPr>
        <w:t>–71.</w:t>
      </w:r>
    </w:p>
    <w:p w14:paraId="68E5F866" w14:textId="77777777" w:rsidR="007D4E99" w:rsidRPr="0070171F" w:rsidRDefault="007D4E99" w:rsidP="0070171F">
      <w:pPr>
        <w:pStyle w:val="TextA"/>
        <w:ind w:left="426" w:hanging="426"/>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de-DE"/>
        </w:rPr>
        <w:lastRenderedPageBreak/>
        <w:t xml:space="preserve">Sauer, Martina (2023). </w:t>
      </w:r>
      <w:hyperlink r:id="rId20" w:history="1">
        <w:r w:rsidRPr="0070171F">
          <w:rPr>
            <w:rStyle w:val="Hyperlink0"/>
            <w:rFonts w:asciiTheme="minorHAnsi" w:hAnsiTheme="minorHAnsi" w:cstheme="minorHAnsi"/>
            <w:sz w:val="22"/>
            <w:szCs w:val="22"/>
          </w:rPr>
          <w:t xml:space="preserve">Marshall McLuhan in a New Light. </w:t>
        </w:r>
        <w:r w:rsidRPr="0070171F">
          <w:rPr>
            <w:rStyle w:val="Ohne"/>
            <w:rFonts w:asciiTheme="minorHAnsi" w:hAnsiTheme="minorHAnsi" w:cstheme="minorHAnsi"/>
            <w:sz w:val="22"/>
            <w:szCs w:val="22"/>
            <w:u w:val="single"/>
            <w:lang w:val="en-US"/>
          </w:rPr>
          <w:t>Old and New Methods of Influencing Emotions in Communities of the Electronic Age</w:t>
        </w:r>
      </w:hyperlink>
      <w:r w:rsidRPr="0070171F">
        <w:rPr>
          <w:rStyle w:val="Ohne"/>
          <w:rFonts w:asciiTheme="minorHAnsi" w:hAnsiTheme="minorHAnsi" w:cstheme="minorHAnsi"/>
          <w:sz w:val="22"/>
          <w:szCs w:val="22"/>
          <w:u w:color="EE0000"/>
          <w:lang w:val="en-US"/>
        </w:rPr>
        <w:t xml:space="preserve">. In: Lars Grabbe, Andrew McLuhan and Tobias Held (eds.). </w:t>
      </w:r>
      <w:r w:rsidRPr="0070171F">
        <w:rPr>
          <w:rStyle w:val="Ohne"/>
          <w:rFonts w:asciiTheme="minorHAnsi" w:hAnsiTheme="minorHAnsi" w:cstheme="minorHAnsi"/>
          <w:i/>
          <w:iCs/>
          <w:sz w:val="22"/>
          <w:szCs w:val="22"/>
          <w:u w:color="EE0000"/>
          <w:lang w:val="en-US"/>
        </w:rPr>
        <w:t>Beyond Media Literacy</w:t>
      </w:r>
      <w:r w:rsidRPr="0070171F">
        <w:rPr>
          <w:rStyle w:val="Ohne"/>
          <w:rFonts w:asciiTheme="minorHAnsi" w:hAnsiTheme="minorHAnsi" w:cstheme="minorHAnsi"/>
          <w:sz w:val="22"/>
          <w:szCs w:val="22"/>
          <w:u w:color="EE0000"/>
          <w:lang w:val="en-US"/>
        </w:rPr>
        <w:t xml:space="preserve"> [Welt Gestalten 7]. Marburg: Büchner, 14</w:t>
      </w:r>
      <w:r w:rsidRPr="0070171F">
        <w:rPr>
          <w:rStyle w:val="Ohne"/>
          <w:rFonts w:asciiTheme="minorHAnsi" w:hAnsiTheme="minorHAnsi" w:cstheme="minorHAnsi"/>
          <w:sz w:val="22"/>
          <w:szCs w:val="22"/>
        </w:rPr>
        <w:t>–</w:t>
      </w:r>
      <w:r w:rsidRPr="0070171F">
        <w:rPr>
          <w:rStyle w:val="Ohne"/>
          <w:rFonts w:asciiTheme="minorHAnsi" w:hAnsiTheme="minorHAnsi" w:cstheme="minorHAnsi"/>
          <w:sz w:val="22"/>
          <w:szCs w:val="22"/>
          <w:u w:color="EE0000"/>
          <w:lang w:val="en-US"/>
        </w:rPr>
        <w:t xml:space="preserve">32. </w:t>
      </w:r>
      <w:hyperlink r:id="rId21" w:history="1">
        <w:r w:rsidRPr="0070171F">
          <w:rPr>
            <w:rStyle w:val="Hyperlink3"/>
            <w:rFonts w:asciiTheme="minorHAnsi" w:hAnsiTheme="minorHAnsi" w:cstheme="minorHAnsi"/>
            <w:sz w:val="22"/>
            <w:szCs w:val="22"/>
          </w:rPr>
          <w:t>https://doi.org/10.11588/artdok.00009303</w:t>
        </w:r>
      </w:hyperlink>
      <w:r w:rsidRPr="0070171F">
        <w:rPr>
          <w:rFonts w:asciiTheme="minorHAnsi" w:hAnsiTheme="minorHAnsi" w:cstheme="minorHAnsi"/>
          <w:sz w:val="22"/>
          <w:szCs w:val="22"/>
        </w:rPr>
        <w:t>.</w:t>
      </w:r>
      <w:r w:rsidRPr="0070171F">
        <w:rPr>
          <w:rStyle w:val="Ohne"/>
          <w:rFonts w:asciiTheme="minorHAnsi" w:hAnsiTheme="minorHAnsi" w:cstheme="minorHAnsi"/>
          <w:sz w:val="22"/>
          <w:szCs w:val="22"/>
          <w:u w:color="0F9ED5"/>
          <w:lang w:val="en-US"/>
        </w:rPr>
        <w:t xml:space="preserve"> </w:t>
      </w:r>
    </w:p>
    <w:p w14:paraId="5977612E" w14:textId="77777777" w:rsidR="007D4E99" w:rsidRPr="0070171F" w:rsidRDefault="007D4E99" w:rsidP="0070171F">
      <w:pPr>
        <w:pStyle w:val="TextA"/>
        <w:ind w:left="426" w:hanging="426"/>
        <w:rPr>
          <w:rStyle w:val="Ohne"/>
          <w:rFonts w:asciiTheme="minorHAnsi" w:hAnsiTheme="minorHAnsi" w:cstheme="minorHAnsi"/>
          <w:sz w:val="22"/>
          <w:szCs w:val="22"/>
          <w:u w:color="0F9ED5"/>
        </w:rPr>
      </w:pPr>
      <w:r w:rsidRPr="0070171F">
        <w:rPr>
          <w:rStyle w:val="Ohne"/>
          <w:rFonts w:asciiTheme="minorHAnsi" w:hAnsiTheme="minorHAnsi" w:cstheme="minorHAnsi"/>
          <w:sz w:val="22"/>
          <w:szCs w:val="22"/>
          <w:u w:color="0F9ED5"/>
          <w:lang w:val="en-US"/>
        </w:rPr>
        <w:t xml:space="preserve">Spivak, Gayatri Chakravorty (1985). The Rani of </w:t>
      </w:r>
      <w:proofErr w:type="spellStart"/>
      <w:r w:rsidRPr="0070171F">
        <w:rPr>
          <w:rStyle w:val="Ohne"/>
          <w:rFonts w:asciiTheme="minorHAnsi" w:hAnsiTheme="minorHAnsi" w:cstheme="minorHAnsi"/>
          <w:sz w:val="22"/>
          <w:szCs w:val="22"/>
          <w:u w:color="0F9ED5"/>
          <w:lang w:val="en-US"/>
        </w:rPr>
        <w:t>Sirmur</w:t>
      </w:r>
      <w:proofErr w:type="spellEnd"/>
      <w:r w:rsidRPr="0070171F">
        <w:rPr>
          <w:rStyle w:val="Ohne"/>
          <w:rFonts w:asciiTheme="minorHAnsi" w:hAnsiTheme="minorHAnsi" w:cstheme="minorHAnsi"/>
          <w:sz w:val="22"/>
          <w:szCs w:val="22"/>
          <w:u w:color="0F9ED5"/>
          <w:lang w:val="en-US"/>
        </w:rPr>
        <w:t xml:space="preserve">: An Essay in Reading the Archives. </w:t>
      </w:r>
      <w:r w:rsidRPr="0070171F">
        <w:rPr>
          <w:rStyle w:val="Ohne"/>
          <w:rFonts w:asciiTheme="minorHAnsi" w:hAnsiTheme="minorHAnsi" w:cstheme="minorHAnsi"/>
          <w:i/>
          <w:iCs/>
          <w:sz w:val="22"/>
          <w:szCs w:val="22"/>
          <w:u w:color="0F9ED5"/>
          <w:lang w:val="en-US"/>
        </w:rPr>
        <w:t>History and Theory</w:t>
      </w:r>
      <w:r w:rsidRPr="0070171F">
        <w:rPr>
          <w:rStyle w:val="Ohne"/>
          <w:rFonts w:asciiTheme="minorHAnsi" w:hAnsiTheme="minorHAnsi" w:cstheme="minorHAnsi"/>
          <w:sz w:val="22"/>
          <w:szCs w:val="22"/>
          <w:u w:color="0F9ED5"/>
          <w:lang w:val="en-US"/>
        </w:rPr>
        <w:t xml:space="preserve"> 24, 3: 247–272.</w:t>
      </w:r>
    </w:p>
    <w:p w14:paraId="53D812C7" w14:textId="77777777" w:rsidR="007D4E99" w:rsidRPr="0070171F" w:rsidRDefault="007D4E99" w:rsidP="0070171F">
      <w:pPr>
        <w:pStyle w:val="TextA"/>
        <w:ind w:left="426" w:hanging="426"/>
        <w:rPr>
          <w:rStyle w:val="Ohne"/>
          <w:rFonts w:asciiTheme="minorHAnsi" w:hAnsiTheme="minorHAnsi" w:cstheme="minorHAnsi"/>
          <w:sz w:val="22"/>
          <w:szCs w:val="22"/>
          <w:u w:color="EE0000"/>
        </w:rPr>
      </w:pPr>
      <w:r w:rsidRPr="0070171F">
        <w:rPr>
          <w:rStyle w:val="Ohne"/>
          <w:rFonts w:asciiTheme="minorHAnsi" w:hAnsiTheme="minorHAnsi" w:cstheme="minorHAnsi"/>
          <w:sz w:val="22"/>
          <w:szCs w:val="22"/>
          <w:u w:color="EE0000"/>
          <w:lang w:val="en-US"/>
        </w:rPr>
        <w:t xml:space="preserve">Yildiz, Erol (2022). </w:t>
      </w:r>
      <w:proofErr w:type="spellStart"/>
      <w:r w:rsidRPr="0070171F">
        <w:rPr>
          <w:rStyle w:val="Ohne"/>
          <w:rFonts w:asciiTheme="minorHAnsi" w:hAnsiTheme="minorHAnsi" w:cstheme="minorHAnsi"/>
          <w:sz w:val="22"/>
          <w:szCs w:val="22"/>
          <w:u w:color="EE0000"/>
          <w:lang w:val="en-US"/>
        </w:rPr>
        <w:t>Postmigrantisch</w:t>
      </w:r>
      <w:proofErr w:type="spellEnd"/>
      <w:r w:rsidRPr="0070171F">
        <w:rPr>
          <w:rStyle w:val="Ohne"/>
          <w:rFonts w:asciiTheme="minorHAnsi" w:hAnsiTheme="minorHAnsi" w:cstheme="minorHAnsi"/>
          <w:sz w:val="22"/>
          <w:szCs w:val="22"/>
          <w:u w:color="EE0000"/>
          <w:lang w:val="en-US"/>
        </w:rPr>
        <w:t xml:space="preserve">. In: Inken Bartels, Isabella Löhr, Christiane Reinecke, Philipp Schäfer and Laura </w:t>
      </w:r>
      <w:proofErr w:type="spellStart"/>
      <w:r w:rsidRPr="0070171F">
        <w:rPr>
          <w:rStyle w:val="Ohne"/>
          <w:rFonts w:asciiTheme="minorHAnsi" w:hAnsiTheme="minorHAnsi" w:cstheme="minorHAnsi"/>
          <w:sz w:val="22"/>
          <w:szCs w:val="22"/>
          <w:u w:color="EE0000"/>
          <w:lang w:val="en-US"/>
        </w:rPr>
        <w:t>Stielike</w:t>
      </w:r>
      <w:proofErr w:type="spellEnd"/>
      <w:r w:rsidRPr="0070171F">
        <w:rPr>
          <w:rStyle w:val="Ohne"/>
          <w:rFonts w:asciiTheme="minorHAnsi" w:hAnsiTheme="minorHAnsi" w:cstheme="minorHAnsi"/>
          <w:sz w:val="22"/>
          <w:szCs w:val="22"/>
          <w:u w:color="EE0000"/>
          <w:lang w:val="en-US"/>
        </w:rPr>
        <w:t xml:space="preserve"> (eds.). </w:t>
      </w:r>
      <w:proofErr w:type="spellStart"/>
      <w:r w:rsidRPr="0070171F">
        <w:rPr>
          <w:rStyle w:val="Ohne"/>
          <w:rFonts w:asciiTheme="minorHAnsi" w:hAnsiTheme="minorHAnsi" w:cstheme="minorHAnsi"/>
          <w:i/>
          <w:iCs/>
          <w:sz w:val="22"/>
          <w:szCs w:val="22"/>
          <w:u w:color="EE0000"/>
          <w:lang w:val="en-US"/>
        </w:rPr>
        <w:t>Inventar</w:t>
      </w:r>
      <w:proofErr w:type="spellEnd"/>
      <w:r w:rsidRPr="0070171F">
        <w:rPr>
          <w:rStyle w:val="Ohne"/>
          <w:rFonts w:asciiTheme="minorHAnsi" w:hAnsiTheme="minorHAnsi" w:cstheme="minorHAnsi"/>
          <w:i/>
          <w:iCs/>
          <w:sz w:val="22"/>
          <w:szCs w:val="22"/>
          <w:u w:color="EE0000"/>
          <w:lang w:val="en-US"/>
        </w:rPr>
        <w:t xml:space="preserve"> der </w:t>
      </w:r>
      <w:proofErr w:type="spellStart"/>
      <w:r w:rsidRPr="0070171F">
        <w:rPr>
          <w:rStyle w:val="Ohne"/>
          <w:rFonts w:asciiTheme="minorHAnsi" w:hAnsiTheme="minorHAnsi" w:cstheme="minorHAnsi"/>
          <w:i/>
          <w:iCs/>
          <w:sz w:val="22"/>
          <w:szCs w:val="22"/>
          <w:u w:color="EE0000"/>
          <w:lang w:val="en-US"/>
        </w:rPr>
        <w:t>Migrationsbegriffe</w:t>
      </w:r>
      <w:proofErr w:type="spellEnd"/>
      <w:r w:rsidRPr="0070171F">
        <w:rPr>
          <w:rStyle w:val="Ohne"/>
          <w:rFonts w:asciiTheme="minorHAnsi" w:hAnsiTheme="minorHAnsi" w:cstheme="minorHAnsi"/>
          <w:sz w:val="22"/>
          <w:szCs w:val="22"/>
          <w:u w:color="EE0000"/>
          <w:lang w:val="en-US"/>
        </w:rPr>
        <w:t xml:space="preserve">, 20.01.2022. </w:t>
      </w:r>
      <w:hyperlink r:id="rId22" w:history="1">
        <w:r w:rsidRPr="0070171F">
          <w:rPr>
            <w:rStyle w:val="Hyperlink4"/>
            <w:rFonts w:asciiTheme="minorHAnsi" w:hAnsiTheme="minorHAnsi" w:cstheme="minorHAnsi"/>
            <w:sz w:val="22"/>
            <w:szCs w:val="22"/>
          </w:rPr>
          <w:t>https://www.migrationsbegriffe.de/postmigrantisch</w:t>
        </w:r>
      </w:hyperlink>
      <w:r w:rsidRPr="0070171F">
        <w:rPr>
          <w:rFonts w:asciiTheme="minorHAnsi" w:hAnsiTheme="minorHAnsi" w:cstheme="minorHAnsi"/>
          <w:sz w:val="22"/>
          <w:szCs w:val="22"/>
          <w:lang w:val="de-DE"/>
        </w:rPr>
        <w:t xml:space="preserve"> (Zuletzt aufgerufen am 29-06.2026).</w:t>
      </w:r>
      <w:r w:rsidRPr="0070171F">
        <w:rPr>
          <w:rStyle w:val="Ohne"/>
          <w:rFonts w:asciiTheme="minorHAnsi" w:hAnsiTheme="minorHAnsi" w:cstheme="minorHAnsi"/>
          <w:sz w:val="22"/>
          <w:szCs w:val="22"/>
          <w:u w:color="EE0000"/>
          <w:lang w:val="de-DE"/>
        </w:rPr>
        <w:t xml:space="preserve"> </w:t>
      </w:r>
    </w:p>
    <w:p w14:paraId="235539CE" w14:textId="77777777" w:rsidR="007D4E99" w:rsidRPr="0070171F" w:rsidRDefault="007D4E99" w:rsidP="0070171F">
      <w:pPr>
        <w:pStyle w:val="TextA"/>
        <w:ind w:left="426" w:hanging="426"/>
        <w:rPr>
          <w:rFonts w:asciiTheme="minorHAnsi" w:hAnsiTheme="minorHAnsi" w:cstheme="minorHAnsi"/>
          <w:sz w:val="22"/>
          <w:szCs w:val="22"/>
        </w:rPr>
      </w:pPr>
      <w:proofErr w:type="spellStart"/>
      <w:r w:rsidRPr="0070171F">
        <w:rPr>
          <w:rStyle w:val="Ohne"/>
          <w:rFonts w:asciiTheme="minorHAnsi" w:hAnsiTheme="minorHAnsi" w:cstheme="minorHAnsi"/>
          <w:sz w:val="22"/>
          <w:szCs w:val="22"/>
          <w:u w:color="0F9ED5"/>
          <w:lang w:val="en-GB"/>
        </w:rPr>
        <w:t>Yurdakul</w:t>
      </w:r>
      <w:proofErr w:type="spellEnd"/>
      <w:r w:rsidRPr="0070171F">
        <w:rPr>
          <w:rStyle w:val="Ohne"/>
          <w:rFonts w:asciiTheme="minorHAnsi" w:hAnsiTheme="minorHAnsi" w:cstheme="minorHAnsi"/>
          <w:sz w:val="22"/>
          <w:szCs w:val="22"/>
          <w:u w:color="0F9ED5"/>
          <w:lang w:val="en-GB"/>
        </w:rPr>
        <w:t>, G</w:t>
      </w:r>
      <w:r w:rsidRPr="0070171F">
        <w:rPr>
          <w:rStyle w:val="Ohne"/>
          <w:rFonts w:asciiTheme="minorHAnsi" w:hAnsiTheme="minorHAnsi" w:cstheme="minorHAnsi"/>
          <w:sz w:val="22"/>
          <w:szCs w:val="22"/>
          <w:u w:color="0F9ED5"/>
          <w:lang w:val="sv-SE"/>
        </w:rPr>
        <w:t>ö</w:t>
      </w:r>
      <w:proofErr w:type="spellStart"/>
      <w:r w:rsidRPr="0070171F">
        <w:rPr>
          <w:rStyle w:val="Ohne"/>
          <w:rFonts w:asciiTheme="minorHAnsi" w:hAnsiTheme="minorHAnsi" w:cstheme="minorHAnsi"/>
          <w:sz w:val="22"/>
          <w:szCs w:val="22"/>
          <w:u w:color="0F9ED5"/>
          <w:lang w:val="en-GB"/>
        </w:rPr>
        <w:t>kçe</w:t>
      </w:r>
      <w:proofErr w:type="spellEnd"/>
      <w:r w:rsidRPr="0070171F">
        <w:rPr>
          <w:rStyle w:val="Ohne"/>
          <w:rFonts w:asciiTheme="minorHAnsi" w:hAnsiTheme="minorHAnsi" w:cstheme="minorHAnsi"/>
          <w:sz w:val="22"/>
          <w:szCs w:val="22"/>
          <w:u w:color="0F9ED5"/>
          <w:lang w:val="en-GB"/>
        </w:rPr>
        <w:t xml:space="preserve"> (2024). </w:t>
      </w:r>
      <w:proofErr w:type="spellStart"/>
      <w:r w:rsidRPr="0070171F">
        <w:rPr>
          <w:rStyle w:val="Ohne"/>
          <w:rFonts w:asciiTheme="minorHAnsi" w:hAnsiTheme="minorHAnsi" w:cstheme="minorHAnsi"/>
          <w:sz w:val="22"/>
          <w:szCs w:val="22"/>
          <w:u w:color="0F9ED5"/>
          <w:lang w:val="en-US"/>
        </w:rPr>
        <w:t>Postmigrant</w:t>
      </w:r>
      <w:proofErr w:type="spellEnd"/>
      <w:r w:rsidRPr="0070171F">
        <w:rPr>
          <w:rStyle w:val="Ohne"/>
          <w:rFonts w:asciiTheme="minorHAnsi" w:hAnsiTheme="minorHAnsi" w:cstheme="minorHAnsi"/>
          <w:sz w:val="22"/>
          <w:szCs w:val="22"/>
          <w:u w:color="0F9ED5"/>
          <w:lang w:val="en-US"/>
        </w:rPr>
        <w:t xml:space="preserve"> thinking: Definition, critiques and a new offer. </w:t>
      </w:r>
      <w:r w:rsidRPr="0070171F">
        <w:rPr>
          <w:rStyle w:val="Ohne"/>
          <w:rFonts w:asciiTheme="minorHAnsi" w:hAnsiTheme="minorHAnsi" w:cstheme="minorHAnsi"/>
          <w:i/>
          <w:iCs/>
          <w:sz w:val="22"/>
          <w:szCs w:val="22"/>
          <w:u w:color="0F9ED5"/>
          <w:lang w:val="fr-FR"/>
        </w:rPr>
        <w:t>International Migration</w:t>
      </w:r>
      <w:r w:rsidRPr="0070171F">
        <w:rPr>
          <w:rStyle w:val="Ohne"/>
          <w:rFonts w:asciiTheme="minorHAnsi" w:hAnsiTheme="minorHAnsi" w:cstheme="minorHAnsi"/>
          <w:sz w:val="22"/>
          <w:szCs w:val="22"/>
          <w:u w:color="0F9ED5"/>
          <w:lang w:val="en-GB"/>
        </w:rPr>
        <w:t xml:space="preserve"> </w:t>
      </w:r>
      <w:proofErr w:type="gramStart"/>
      <w:r w:rsidRPr="0070171F">
        <w:rPr>
          <w:rStyle w:val="Ohne"/>
          <w:rFonts w:asciiTheme="minorHAnsi" w:hAnsiTheme="minorHAnsi" w:cstheme="minorHAnsi"/>
          <w:sz w:val="22"/>
          <w:szCs w:val="22"/>
          <w:u w:color="0F9ED5"/>
          <w:lang w:val="en-GB"/>
        </w:rPr>
        <w:t>62:</w:t>
      </w:r>
      <w:proofErr w:type="gramEnd"/>
      <w:r w:rsidRPr="0070171F">
        <w:rPr>
          <w:rStyle w:val="Ohne"/>
          <w:rFonts w:asciiTheme="minorHAnsi" w:hAnsiTheme="minorHAnsi" w:cstheme="minorHAnsi"/>
          <w:sz w:val="22"/>
          <w:szCs w:val="22"/>
          <w:u w:color="0F9ED5"/>
          <w:lang w:val="en-GB"/>
        </w:rPr>
        <w:t xml:space="preserve"> 120–</w:t>
      </w:r>
      <w:r w:rsidRPr="0070171F">
        <w:rPr>
          <w:rStyle w:val="Ohne"/>
          <w:rFonts w:asciiTheme="minorHAnsi" w:hAnsiTheme="minorHAnsi" w:cstheme="minorHAnsi"/>
          <w:sz w:val="22"/>
          <w:szCs w:val="22"/>
          <w:u w:color="0F9ED5"/>
          <w:lang w:val="en-US"/>
        </w:rPr>
        <w:t xml:space="preserve">123. </w:t>
      </w:r>
      <w:hyperlink r:id="rId23" w:history="1">
        <w:r w:rsidRPr="0070171F">
          <w:rPr>
            <w:rStyle w:val="Hyperlink2"/>
            <w:rFonts w:asciiTheme="minorHAnsi" w:hAnsiTheme="minorHAnsi" w:cstheme="minorHAnsi"/>
            <w:sz w:val="22"/>
            <w:szCs w:val="22"/>
          </w:rPr>
          <w:t>https://doi.org/10.1111/imig.13269</w:t>
        </w:r>
      </w:hyperlink>
      <w:r w:rsidRPr="0070171F">
        <w:rPr>
          <w:rFonts w:asciiTheme="minorHAnsi" w:hAnsiTheme="minorHAnsi" w:cstheme="minorHAnsi"/>
          <w:sz w:val="22"/>
          <w:szCs w:val="22"/>
        </w:rPr>
        <w:t>.</w:t>
      </w:r>
      <w:r w:rsidRPr="0070171F">
        <w:rPr>
          <w:rStyle w:val="Ohne"/>
          <w:rFonts w:asciiTheme="minorHAnsi" w:hAnsiTheme="minorHAnsi" w:cstheme="minorHAnsi"/>
          <w:sz w:val="22"/>
          <w:szCs w:val="22"/>
          <w:u w:color="0F9ED5"/>
          <w:lang w:val="en-US"/>
        </w:rPr>
        <w:t xml:space="preserve"> </w:t>
      </w:r>
    </w:p>
    <w:p w14:paraId="7A88F8AE" w14:textId="59D51201" w:rsidR="007D4E99" w:rsidRPr="0070171F" w:rsidRDefault="00D77797" w:rsidP="0070171F">
      <w:pPr>
        <w:pStyle w:val="Inhalt"/>
        <w:jc w:val="left"/>
        <w:rPr>
          <w:rFonts w:asciiTheme="minorHAnsi" w:hAnsiTheme="minorHAnsi" w:cstheme="minorHAnsi"/>
          <w:b/>
          <w:bCs w:val="0"/>
          <w:szCs w:val="22"/>
          <w:lang w:val="en-GB"/>
        </w:rPr>
      </w:pPr>
      <w:r w:rsidRPr="0070171F">
        <w:rPr>
          <w:rFonts w:asciiTheme="minorHAnsi" w:hAnsiTheme="minorHAnsi" w:cstheme="minorHAnsi"/>
          <w:b/>
          <w:bCs w:val="0"/>
          <w:szCs w:val="22"/>
          <w:lang w:val="en-GB"/>
        </w:rPr>
        <w:t>Key words</w:t>
      </w:r>
      <w:r w:rsidR="009537B3" w:rsidRPr="0070171F">
        <w:rPr>
          <w:rFonts w:asciiTheme="minorHAnsi" w:hAnsiTheme="minorHAnsi" w:cstheme="minorHAnsi"/>
          <w:b/>
          <w:bCs w:val="0"/>
          <w:szCs w:val="22"/>
          <w:lang w:val="en-GB"/>
        </w:rPr>
        <w:br/>
      </w:r>
      <w:r w:rsidR="009537B3" w:rsidRPr="0070171F">
        <w:rPr>
          <w:rFonts w:asciiTheme="minorHAnsi" w:hAnsiTheme="minorHAnsi" w:cstheme="minorHAnsi"/>
          <w:b/>
          <w:bCs w:val="0"/>
          <w:szCs w:val="22"/>
          <w:lang w:val="en-GB"/>
        </w:rPr>
        <w:br/>
      </w:r>
      <w:r w:rsidR="007D4E99" w:rsidRPr="0070171F">
        <w:rPr>
          <w:rStyle w:val="Ohne"/>
          <w:rFonts w:asciiTheme="minorHAnsi" w:hAnsiTheme="minorHAnsi" w:cstheme="minorHAnsi"/>
          <w:bCs w:val="0"/>
          <w:szCs w:val="22"/>
          <w:u w:color="EE0000"/>
          <w:lang w:val="en-GB"/>
        </w:rPr>
        <w:t>Post-migrant</w:t>
      </w:r>
      <w:r w:rsidR="007D4E99" w:rsidRPr="0070171F">
        <w:rPr>
          <w:rFonts w:asciiTheme="minorHAnsi" w:hAnsiTheme="minorHAnsi" w:cstheme="minorHAnsi"/>
          <w:szCs w:val="22"/>
          <w:lang w:val="en-GB"/>
        </w:rPr>
        <w:t xml:space="preserve">, Semiotics, Othering, </w:t>
      </w:r>
      <w:r w:rsidR="007D4E99" w:rsidRPr="0070171F">
        <w:rPr>
          <w:rStyle w:val="Ohne"/>
          <w:rFonts w:asciiTheme="minorHAnsi" w:hAnsiTheme="minorHAnsi" w:cstheme="minorHAnsi"/>
          <w:szCs w:val="22"/>
          <w:u w:color="EE0000"/>
          <w:lang w:val="en-US"/>
        </w:rPr>
        <w:t>‘Making of the Other’</w:t>
      </w:r>
      <w:r w:rsidR="007D4E99" w:rsidRPr="0070171F">
        <w:rPr>
          <w:rFonts w:asciiTheme="minorHAnsi" w:hAnsiTheme="minorHAnsi" w:cstheme="minorHAnsi"/>
          <w:szCs w:val="22"/>
          <w:lang w:val="en-GB"/>
        </w:rPr>
        <w:t>, ´</w:t>
      </w:r>
      <w:r w:rsidR="007D4E99" w:rsidRPr="0070171F">
        <w:rPr>
          <w:rStyle w:val="Ohne"/>
          <w:rFonts w:asciiTheme="minorHAnsi" w:hAnsiTheme="minorHAnsi" w:cstheme="minorHAnsi"/>
          <w:szCs w:val="22"/>
          <w:u w:color="EE0000"/>
          <w:lang w:val="en-US"/>
        </w:rPr>
        <w:t>being made into the Other</w:t>
      </w:r>
      <w:r w:rsidR="007D4E99" w:rsidRPr="0070171F">
        <w:rPr>
          <w:rFonts w:asciiTheme="minorHAnsi" w:hAnsiTheme="minorHAnsi" w:cstheme="minorHAnsi"/>
          <w:szCs w:val="22"/>
          <w:lang w:val="en-US"/>
        </w:rPr>
        <w:t>´</w:t>
      </w:r>
      <w:r w:rsidR="007D4E99" w:rsidRPr="0070171F">
        <w:rPr>
          <w:rFonts w:asciiTheme="minorHAnsi" w:hAnsiTheme="minorHAnsi" w:cstheme="minorHAnsi"/>
          <w:szCs w:val="22"/>
          <w:lang w:val="en-GB"/>
        </w:rPr>
        <w:t>, Hegemonic, media</w:t>
      </w:r>
    </w:p>
    <w:p w14:paraId="26BD6754" w14:textId="5554876B" w:rsidR="00992D82" w:rsidRPr="0070171F" w:rsidRDefault="00992D82" w:rsidP="0070171F">
      <w:pPr>
        <w:pStyle w:val="Inhalt"/>
        <w:jc w:val="left"/>
        <w:rPr>
          <w:rFonts w:asciiTheme="minorHAnsi" w:hAnsiTheme="minorHAnsi" w:cstheme="minorHAnsi"/>
          <w:b/>
          <w:bCs w:val="0"/>
          <w:szCs w:val="22"/>
          <w:lang w:val="en-US"/>
        </w:rPr>
      </w:pPr>
      <w:r w:rsidRPr="0070171F">
        <w:rPr>
          <w:rFonts w:asciiTheme="minorHAnsi" w:hAnsiTheme="minorHAnsi" w:cstheme="minorHAnsi"/>
          <w:b/>
          <w:bCs w:val="0"/>
          <w:szCs w:val="22"/>
          <w:lang w:val="en-US"/>
        </w:rPr>
        <w:t>Information regarding the congress organization</w:t>
      </w:r>
    </w:p>
    <w:p w14:paraId="4B31D1B0" w14:textId="6CA4BF1F" w:rsidR="00992D82" w:rsidRPr="0070171F" w:rsidRDefault="00992D82" w:rsidP="0070171F">
      <w:pPr>
        <w:pStyle w:val="Inhalt"/>
        <w:jc w:val="left"/>
        <w:rPr>
          <w:rFonts w:asciiTheme="minorHAnsi" w:hAnsiTheme="minorHAnsi" w:cstheme="minorHAnsi"/>
          <w:szCs w:val="22"/>
          <w:lang w:val="en-US"/>
        </w:rPr>
      </w:pPr>
      <w:r w:rsidRPr="0070171F">
        <w:rPr>
          <w:rFonts w:asciiTheme="minorHAnsi" w:hAnsiTheme="minorHAnsi" w:cstheme="minorHAnsi"/>
          <w:szCs w:val="22"/>
          <w:lang w:val="en-US"/>
        </w:rPr>
        <w:t>The congress will be held from 28 September to 02 October 202</w:t>
      </w:r>
      <w:r w:rsidR="007D4E99" w:rsidRPr="0070171F">
        <w:rPr>
          <w:rFonts w:asciiTheme="minorHAnsi" w:hAnsiTheme="minorHAnsi" w:cstheme="minorHAnsi"/>
          <w:szCs w:val="22"/>
          <w:lang w:val="en-US"/>
        </w:rPr>
        <w:t>7</w:t>
      </w:r>
      <w:r w:rsidRPr="0070171F">
        <w:rPr>
          <w:rFonts w:asciiTheme="minorHAnsi" w:hAnsiTheme="minorHAnsi" w:cstheme="minorHAnsi"/>
          <w:szCs w:val="22"/>
          <w:lang w:val="en-US"/>
        </w:rPr>
        <w:t xml:space="preserve"> at the University of Education </w:t>
      </w:r>
      <w:proofErr w:type="spellStart"/>
      <w:r w:rsidRPr="0070171F">
        <w:rPr>
          <w:rFonts w:asciiTheme="minorHAnsi" w:hAnsiTheme="minorHAnsi" w:cstheme="minorHAnsi"/>
          <w:szCs w:val="22"/>
          <w:lang w:val="en-US"/>
        </w:rPr>
        <w:t>Schwäbisch</w:t>
      </w:r>
      <w:proofErr w:type="spellEnd"/>
      <w:r w:rsidRPr="0070171F">
        <w:rPr>
          <w:rFonts w:asciiTheme="minorHAnsi" w:hAnsiTheme="minorHAnsi" w:cstheme="minorHAnsi"/>
          <w:szCs w:val="22"/>
          <w:lang w:val="en-US"/>
        </w:rPr>
        <w:t xml:space="preserve"> </w:t>
      </w:r>
      <w:proofErr w:type="spellStart"/>
      <w:r w:rsidRPr="0070171F">
        <w:rPr>
          <w:rFonts w:asciiTheme="minorHAnsi" w:hAnsiTheme="minorHAnsi" w:cstheme="minorHAnsi"/>
          <w:szCs w:val="22"/>
          <w:lang w:val="en-US"/>
        </w:rPr>
        <w:t>Gmünd</w:t>
      </w:r>
      <w:proofErr w:type="spellEnd"/>
      <w:r w:rsidR="00F87631" w:rsidRPr="0070171F">
        <w:rPr>
          <w:rFonts w:asciiTheme="minorHAnsi" w:hAnsiTheme="minorHAnsi" w:cstheme="minorHAnsi"/>
          <w:szCs w:val="22"/>
          <w:lang w:val="en-US"/>
        </w:rPr>
        <w:t>, Germany.</w:t>
      </w:r>
    </w:p>
    <w:p w14:paraId="5146346A" w14:textId="28A6FE0F" w:rsidR="00992D82" w:rsidRPr="00613594" w:rsidRDefault="00992D82" w:rsidP="0070171F">
      <w:pPr>
        <w:pStyle w:val="Inhalt"/>
        <w:jc w:val="left"/>
        <w:rPr>
          <w:rFonts w:asciiTheme="minorHAnsi" w:hAnsiTheme="minorHAnsi" w:cstheme="minorHAnsi"/>
          <w:b/>
          <w:bCs w:val="0"/>
          <w:szCs w:val="22"/>
          <w:lang w:val="en-US"/>
        </w:rPr>
      </w:pPr>
      <w:r w:rsidRPr="0070171F">
        <w:rPr>
          <w:rFonts w:asciiTheme="minorHAnsi" w:hAnsiTheme="minorHAnsi" w:cstheme="minorHAnsi"/>
          <w:szCs w:val="22"/>
          <w:lang w:val="en-US"/>
        </w:rPr>
        <w:t xml:space="preserve">Please send your proposals in German or English (20 minutes), along with a short academic CV, by email to </w:t>
      </w:r>
      <w:r w:rsidR="007D4E99" w:rsidRPr="0070171F">
        <w:rPr>
          <w:rStyle w:val="Ohne"/>
          <w:rFonts w:asciiTheme="minorHAnsi" w:hAnsiTheme="minorHAnsi" w:cstheme="minorHAnsi"/>
          <w:b/>
          <w:szCs w:val="22"/>
          <w:u w:color="0F9ED5"/>
          <w:lang w:val="en-GB"/>
        </w:rPr>
        <w:t xml:space="preserve">Natalia Igl </w:t>
      </w:r>
      <w:r w:rsidR="007D4E99" w:rsidRPr="0070171F">
        <w:rPr>
          <w:rStyle w:val="Ohne"/>
          <w:rFonts w:asciiTheme="minorHAnsi" w:hAnsiTheme="minorHAnsi" w:cstheme="minorHAnsi"/>
          <w:szCs w:val="22"/>
          <w:u w:color="0F9ED5"/>
          <w:lang w:val="en-GB"/>
        </w:rPr>
        <w:t>(</w:t>
      </w:r>
      <w:hyperlink r:id="rId24" w:history="1">
        <w:r w:rsidR="007D4E99" w:rsidRPr="0070171F">
          <w:rPr>
            <w:rStyle w:val="Hyperlink"/>
            <w:rFonts w:asciiTheme="minorHAnsi" w:hAnsiTheme="minorHAnsi" w:cstheme="minorHAnsi"/>
            <w:szCs w:val="22"/>
            <w:lang w:val="en-GB"/>
          </w:rPr>
          <w:t>natalia.igl@hiof.no</w:t>
        </w:r>
      </w:hyperlink>
      <w:r w:rsidR="007D4E99" w:rsidRPr="0070171F">
        <w:rPr>
          <w:rStyle w:val="Ohne"/>
          <w:rFonts w:asciiTheme="minorHAnsi" w:hAnsiTheme="minorHAnsi" w:cstheme="minorHAnsi"/>
          <w:szCs w:val="22"/>
          <w:u w:color="0F9ED5"/>
          <w:lang w:val="en-GB"/>
        </w:rPr>
        <w:t xml:space="preserve">), </w:t>
      </w:r>
      <w:r w:rsidR="007D4E99" w:rsidRPr="0070171F">
        <w:rPr>
          <w:rStyle w:val="Ohne"/>
          <w:rFonts w:asciiTheme="minorHAnsi" w:hAnsiTheme="minorHAnsi" w:cstheme="minorHAnsi"/>
          <w:b/>
          <w:szCs w:val="22"/>
          <w:u w:color="EE0000"/>
          <w:lang w:val="en-GB"/>
        </w:rPr>
        <w:t>Susanne Hauser</w:t>
      </w:r>
      <w:r w:rsidR="007D4E99" w:rsidRPr="0070171F">
        <w:rPr>
          <w:rStyle w:val="Ohne"/>
          <w:rFonts w:asciiTheme="minorHAnsi" w:hAnsiTheme="minorHAnsi" w:cstheme="minorHAnsi"/>
          <w:szCs w:val="22"/>
          <w:u w:color="EE0000"/>
          <w:lang w:val="en-GB"/>
        </w:rPr>
        <w:t xml:space="preserve"> (</w:t>
      </w:r>
      <w:hyperlink r:id="rId25" w:history="1">
        <w:r w:rsidR="007D4E99" w:rsidRPr="0070171F">
          <w:rPr>
            <w:rStyle w:val="Hyperlink"/>
            <w:rFonts w:asciiTheme="minorHAnsi" w:hAnsiTheme="minorHAnsi" w:cstheme="minorHAnsi"/>
            <w:szCs w:val="22"/>
            <w:lang w:val="en-GB"/>
          </w:rPr>
          <w:t>hauser@udk-berlin.de</w:t>
        </w:r>
      </w:hyperlink>
      <w:r w:rsidR="007D4E99" w:rsidRPr="0070171F">
        <w:rPr>
          <w:rStyle w:val="Ohne"/>
          <w:rFonts w:asciiTheme="minorHAnsi" w:hAnsiTheme="minorHAnsi" w:cstheme="minorHAnsi"/>
          <w:szCs w:val="22"/>
          <w:u w:color="EE0000"/>
          <w:lang w:val="en-GB"/>
        </w:rPr>
        <w:t xml:space="preserve">), </w:t>
      </w:r>
      <w:r w:rsidR="007D4E99" w:rsidRPr="0070171F">
        <w:rPr>
          <w:rStyle w:val="Ohne"/>
          <w:rFonts w:asciiTheme="minorHAnsi" w:hAnsiTheme="minorHAnsi" w:cstheme="minorHAnsi"/>
          <w:b/>
          <w:szCs w:val="22"/>
          <w:u w:color="EE0000"/>
          <w:lang w:val="en-GB"/>
        </w:rPr>
        <w:t>Martina Sauer</w:t>
      </w:r>
      <w:r w:rsidR="007D4E99" w:rsidRPr="0070171F">
        <w:rPr>
          <w:rStyle w:val="Ohne"/>
          <w:rFonts w:asciiTheme="minorHAnsi" w:hAnsiTheme="minorHAnsi" w:cstheme="minorHAnsi"/>
          <w:szCs w:val="22"/>
          <w:u w:color="EE0000"/>
          <w:lang w:val="en-GB"/>
        </w:rPr>
        <w:t xml:space="preserve"> (</w:t>
      </w:r>
      <w:hyperlink r:id="rId26" w:history="1">
        <w:r w:rsidR="007D4E99" w:rsidRPr="0070171F">
          <w:rPr>
            <w:rStyle w:val="Hyperlink1"/>
            <w:rFonts w:asciiTheme="minorHAnsi" w:hAnsiTheme="minorHAnsi" w:cstheme="minorHAnsi"/>
            <w:szCs w:val="22"/>
            <w:lang w:val="en-GB"/>
          </w:rPr>
          <w:t>msauer@bildphilosophie.de</w:t>
        </w:r>
      </w:hyperlink>
      <w:r w:rsidR="007D4E99" w:rsidRPr="0070171F">
        <w:rPr>
          <w:rStyle w:val="Ohne"/>
          <w:rFonts w:asciiTheme="minorHAnsi" w:hAnsiTheme="minorHAnsi" w:cstheme="minorHAnsi"/>
          <w:szCs w:val="22"/>
          <w:u w:color="EE0000"/>
          <w:lang w:val="en-GB"/>
        </w:rPr>
        <w:t>)</w:t>
      </w:r>
      <w:r w:rsidR="007D4E99" w:rsidRPr="0070171F">
        <w:rPr>
          <w:rFonts w:asciiTheme="minorHAnsi" w:hAnsiTheme="minorHAnsi" w:cstheme="minorHAnsi"/>
          <w:szCs w:val="22"/>
          <w:lang w:val="en-US"/>
        </w:rPr>
        <w:t xml:space="preserve"> </w:t>
      </w:r>
      <w:r w:rsidRPr="0070171F">
        <w:rPr>
          <w:rFonts w:asciiTheme="minorHAnsi" w:hAnsiTheme="minorHAnsi" w:cstheme="minorHAnsi"/>
          <w:szCs w:val="22"/>
          <w:lang w:val="en-US"/>
        </w:rPr>
        <w:t xml:space="preserve">no later </w:t>
      </w:r>
      <w:r w:rsidRPr="00613594">
        <w:rPr>
          <w:rFonts w:asciiTheme="minorHAnsi" w:hAnsiTheme="minorHAnsi" w:cstheme="minorHAnsi"/>
          <w:szCs w:val="22"/>
          <w:highlight w:val="yellow"/>
          <w:lang w:val="en-US"/>
        </w:rPr>
        <w:t xml:space="preserve">than </w:t>
      </w:r>
      <w:r w:rsidR="00613594" w:rsidRPr="00613594">
        <w:rPr>
          <w:rFonts w:asciiTheme="minorHAnsi" w:hAnsiTheme="minorHAnsi" w:cstheme="minorHAnsi"/>
          <w:b/>
          <w:bCs w:val="0"/>
          <w:szCs w:val="22"/>
          <w:highlight w:val="yellow"/>
          <w:lang w:val="en-US"/>
        </w:rPr>
        <w:t>December 30,</w:t>
      </w:r>
      <w:r w:rsidRPr="00613594">
        <w:rPr>
          <w:rFonts w:asciiTheme="minorHAnsi" w:hAnsiTheme="minorHAnsi" w:cstheme="minorHAnsi"/>
          <w:b/>
          <w:bCs w:val="0"/>
          <w:szCs w:val="22"/>
          <w:highlight w:val="yellow"/>
          <w:lang w:val="en-US"/>
        </w:rPr>
        <w:t xml:space="preserve"> 2026</w:t>
      </w:r>
      <w:r w:rsidRPr="00613594">
        <w:rPr>
          <w:rFonts w:asciiTheme="minorHAnsi" w:hAnsiTheme="minorHAnsi" w:cstheme="minorHAnsi"/>
          <w:szCs w:val="22"/>
          <w:highlight w:val="yellow"/>
          <w:lang w:val="en-US"/>
        </w:rPr>
        <w:t>.</w:t>
      </w:r>
      <w:r w:rsidRPr="0070171F">
        <w:rPr>
          <w:rFonts w:asciiTheme="minorHAnsi" w:hAnsiTheme="minorHAnsi" w:cstheme="minorHAnsi"/>
          <w:szCs w:val="22"/>
          <w:lang w:val="en-US"/>
        </w:rPr>
        <w:t xml:space="preserve"> The document should </w:t>
      </w:r>
      <w:r w:rsidR="0052704B" w:rsidRPr="0070171F">
        <w:rPr>
          <w:rFonts w:asciiTheme="minorHAnsi" w:hAnsiTheme="minorHAnsi" w:cstheme="minorHAnsi"/>
          <w:szCs w:val="22"/>
          <w:lang w:val="en-US"/>
        </w:rPr>
        <w:t>include</w:t>
      </w:r>
      <w:r w:rsidRPr="0070171F">
        <w:rPr>
          <w:rFonts w:asciiTheme="minorHAnsi" w:hAnsiTheme="minorHAnsi" w:cstheme="minorHAnsi"/>
          <w:szCs w:val="22"/>
          <w:lang w:val="en-US"/>
        </w:rPr>
        <w:t xml:space="preserve"> title, name of the author, summary of the topic (max. </w:t>
      </w:r>
      <w:r w:rsidR="00613594" w:rsidRPr="00613594">
        <w:rPr>
          <w:rFonts w:asciiTheme="minorHAnsi" w:hAnsiTheme="minorHAnsi" w:cstheme="minorHAnsi"/>
          <w:b/>
          <w:bCs w:val="0"/>
          <w:szCs w:val="22"/>
          <w:highlight w:val="yellow"/>
          <w:lang w:val="en-US"/>
        </w:rPr>
        <w:t>4</w:t>
      </w:r>
      <w:r w:rsidRPr="00613594">
        <w:rPr>
          <w:rFonts w:asciiTheme="minorHAnsi" w:hAnsiTheme="minorHAnsi" w:cstheme="minorHAnsi"/>
          <w:b/>
          <w:bCs w:val="0"/>
          <w:szCs w:val="22"/>
          <w:highlight w:val="yellow"/>
          <w:lang w:val="en-US"/>
        </w:rPr>
        <w:t>00 words),</w:t>
      </w:r>
      <w:r w:rsidRPr="00613594">
        <w:rPr>
          <w:rFonts w:asciiTheme="minorHAnsi" w:hAnsiTheme="minorHAnsi" w:cstheme="minorHAnsi"/>
          <w:b/>
          <w:bCs w:val="0"/>
          <w:szCs w:val="22"/>
          <w:lang w:val="en-US"/>
        </w:rPr>
        <w:t xml:space="preserve"> affiliation, email address, short bio, and a short list of publications (max. 5).</w:t>
      </w:r>
    </w:p>
    <w:p w14:paraId="6721A03E" w14:textId="79A428EB" w:rsidR="00D77797" w:rsidRPr="0070171F" w:rsidRDefault="00992D82" w:rsidP="0070171F">
      <w:pPr>
        <w:pStyle w:val="Inhalt"/>
        <w:jc w:val="left"/>
        <w:rPr>
          <w:rFonts w:asciiTheme="minorHAnsi" w:hAnsiTheme="minorHAnsi" w:cstheme="minorHAnsi"/>
          <w:szCs w:val="22"/>
          <w:lang w:val="en-US"/>
        </w:rPr>
      </w:pPr>
      <w:r w:rsidRPr="0070171F">
        <w:rPr>
          <w:rFonts w:asciiTheme="minorHAnsi" w:hAnsiTheme="minorHAnsi" w:cstheme="minorHAnsi"/>
          <w:szCs w:val="22"/>
          <w:highlight w:val="yellow"/>
          <w:lang w:val="en-US"/>
        </w:rPr>
        <w:t>Talks should not exceed 20 minutes. Selected contributions will likely be published. The panel languages are English and German; slides and discussions should be in English. Please note that some panels may be held in German only.</w:t>
      </w:r>
    </w:p>
    <w:p w14:paraId="5D9544FB" w14:textId="77777777" w:rsidR="00992D82" w:rsidRPr="0070171F" w:rsidRDefault="00992D82" w:rsidP="0070171F">
      <w:pPr>
        <w:pStyle w:val="Inhalt"/>
        <w:jc w:val="left"/>
        <w:rPr>
          <w:rFonts w:asciiTheme="minorHAnsi" w:hAnsiTheme="minorHAnsi" w:cstheme="minorHAnsi"/>
          <w:szCs w:val="22"/>
          <w:lang w:val="en-US"/>
        </w:rPr>
      </w:pPr>
    </w:p>
    <w:p w14:paraId="100D573F" w14:textId="77777777" w:rsidR="00D77797" w:rsidRPr="0070171F" w:rsidRDefault="00D77797" w:rsidP="0070171F">
      <w:pPr>
        <w:pStyle w:val="Inhalt"/>
        <w:jc w:val="left"/>
        <w:rPr>
          <w:rFonts w:asciiTheme="minorHAnsi" w:hAnsiTheme="minorHAnsi" w:cstheme="minorHAnsi"/>
          <w:b/>
          <w:bCs w:val="0"/>
          <w:szCs w:val="22"/>
          <w:lang w:val="en-US"/>
        </w:rPr>
      </w:pPr>
      <w:r w:rsidRPr="0070171F">
        <w:rPr>
          <w:rFonts w:asciiTheme="minorHAnsi" w:hAnsiTheme="minorHAnsi" w:cstheme="minorHAnsi"/>
          <w:b/>
          <w:bCs w:val="0"/>
          <w:szCs w:val="22"/>
          <w:lang w:val="en-US"/>
        </w:rPr>
        <w:t>Contact</w:t>
      </w:r>
    </w:p>
    <w:p w14:paraId="6AD8D4DD" w14:textId="4A49A611" w:rsidR="00D77797" w:rsidRPr="0070171F" w:rsidRDefault="00D77797" w:rsidP="0070171F">
      <w:pPr>
        <w:pStyle w:val="Inhalt"/>
        <w:jc w:val="left"/>
        <w:rPr>
          <w:rFonts w:asciiTheme="minorHAnsi" w:hAnsiTheme="minorHAnsi" w:cstheme="minorHAnsi"/>
          <w:szCs w:val="22"/>
          <w:lang w:val="en-US"/>
        </w:rPr>
      </w:pPr>
      <w:r w:rsidRPr="0070171F">
        <w:rPr>
          <w:rFonts w:asciiTheme="minorHAnsi" w:hAnsiTheme="minorHAnsi" w:cstheme="minorHAnsi"/>
          <w:szCs w:val="22"/>
          <w:lang w:val="en-US"/>
        </w:rPr>
        <w:t xml:space="preserve">If you have any questions, please do not hesitate to contact us: </w:t>
      </w:r>
      <w:r w:rsidR="007D4E99" w:rsidRPr="0070171F">
        <w:rPr>
          <w:rStyle w:val="Ohne"/>
          <w:rFonts w:asciiTheme="minorHAnsi" w:hAnsiTheme="minorHAnsi" w:cstheme="minorHAnsi"/>
          <w:b/>
          <w:szCs w:val="22"/>
          <w:u w:color="0F9ED5"/>
          <w:lang w:val="en-GB"/>
        </w:rPr>
        <w:t xml:space="preserve">Natalia Igl </w:t>
      </w:r>
      <w:r w:rsidR="007D4E99" w:rsidRPr="0070171F">
        <w:rPr>
          <w:rStyle w:val="Ohne"/>
          <w:rFonts w:asciiTheme="minorHAnsi" w:hAnsiTheme="minorHAnsi" w:cstheme="minorHAnsi"/>
          <w:szCs w:val="22"/>
          <w:u w:color="0F9ED5"/>
          <w:lang w:val="en-GB"/>
        </w:rPr>
        <w:t>(</w:t>
      </w:r>
      <w:hyperlink r:id="rId27" w:history="1">
        <w:r w:rsidR="007D4E99" w:rsidRPr="0070171F">
          <w:rPr>
            <w:rStyle w:val="Hyperlink"/>
            <w:rFonts w:asciiTheme="minorHAnsi" w:hAnsiTheme="minorHAnsi" w:cstheme="minorHAnsi"/>
            <w:szCs w:val="22"/>
            <w:lang w:val="en-GB"/>
          </w:rPr>
          <w:t>natalia.igl@hiof.no</w:t>
        </w:r>
      </w:hyperlink>
      <w:r w:rsidR="007D4E99" w:rsidRPr="0070171F">
        <w:rPr>
          <w:rStyle w:val="Ohne"/>
          <w:rFonts w:asciiTheme="minorHAnsi" w:hAnsiTheme="minorHAnsi" w:cstheme="minorHAnsi"/>
          <w:szCs w:val="22"/>
          <w:u w:color="0F9ED5"/>
          <w:lang w:val="en-GB"/>
        </w:rPr>
        <w:t xml:space="preserve">), </w:t>
      </w:r>
      <w:r w:rsidR="007D4E99" w:rsidRPr="0070171F">
        <w:rPr>
          <w:rStyle w:val="Ohne"/>
          <w:rFonts w:asciiTheme="minorHAnsi" w:hAnsiTheme="minorHAnsi" w:cstheme="minorHAnsi"/>
          <w:b/>
          <w:szCs w:val="22"/>
          <w:u w:color="EE0000"/>
          <w:lang w:val="en-GB"/>
        </w:rPr>
        <w:t>Susanne Hauser</w:t>
      </w:r>
      <w:r w:rsidR="007D4E99" w:rsidRPr="0070171F">
        <w:rPr>
          <w:rStyle w:val="Ohne"/>
          <w:rFonts w:asciiTheme="minorHAnsi" w:hAnsiTheme="minorHAnsi" w:cstheme="minorHAnsi"/>
          <w:szCs w:val="22"/>
          <w:u w:color="EE0000"/>
          <w:lang w:val="en-GB"/>
        </w:rPr>
        <w:t xml:space="preserve"> (</w:t>
      </w:r>
      <w:hyperlink r:id="rId28" w:history="1">
        <w:r w:rsidR="007D4E99" w:rsidRPr="0070171F">
          <w:rPr>
            <w:rStyle w:val="Hyperlink"/>
            <w:rFonts w:asciiTheme="minorHAnsi" w:hAnsiTheme="minorHAnsi" w:cstheme="minorHAnsi"/>
            <w:szCs w:val="22"/>
            <w:lang w:val="en-GB"/>
          </w:rPr>
          <w:t>hauser@udk-berlin.de</w:t>
        </w:r>
      </w:hyperlink>
      <w:r w:rsidR="007D4E99" w:rsidRPr="0070171F">
        <w:rPr>
          <w:rStyle w:val="Ohne"/>
          <w:rFonts w:asciiTheme="minorHAnsi" w:hAnsiTheme="minorHAnsi" w:cstheme="minorHAnsi"/>
          <w:szCs w:val="22"/>
          <w:u w:color="EE0000"/>
          <w:lang w:val="en-GB"/>
        </w:rPr>
        <w:t xml:space="preserve">), </w:t>
      </w:r>
      <w:r w:rsidR="007D4E99" w:rsidRPr="0070171F">
        <w:rPr>
          <w:rStyle w:val="Ohne"/>
          <w:rFonts w:asciiTheme="minorHAnsi" w:hAnsiTheme="minorHAnsi" w:cstheme="minorHAnsi"/>
          <w:b/>
          <w:szCs w:val="22"/>
          <w:u w:color="EE0000"/>
          <w:lang w:val="en-GB"/>
        </w:rPr>
        <w:t>Martina Sauer</w:t>
      </w:r>
      <w:r w:rsidR="007D4E99" w:rsidRPr="0070171F">
        <w:rPr>
          <w:rStyle w:val="Ohne"/>
          <w:rFonts w:asciiTheme="minorHAnsi" w:hAnsiTheme="minorHAnsi" w:cstheme="minorHAnsi"/>
          <w:szCs w:val="22"/>
          <w:u w:color="EE0000"/>
          <w:lang w:val="en-GB"/>
        </w:rPr>
        <w:t xml:space="preserve"> (</w:t>
      </w:r>
      <w:hyperlink r:id="rId29" w:history="1">
        <w:r w:rsidR="007D4E99" w:rsidRPr="0070171F">
          <w:rPr>
            <w:rStyle w:val="Hyperlink1"/>
            <w:rFonts w:asciiTheme="minorHAnsi" w:hAnsiTheme="minorHAnsi" w:cstheme="minorHAnsi"/>
            <w:szCs w:val="22"/>
            <w:lang w:val="en-GB"/>
          </w:rPr>
          <w:t>msauer@bildphilosophie.de</w:t>
        </w:r>
      </w:hyperlink>
      <w:r w:rsidR="007D4E99" w:rsidRPr="0070171F">
        <w:rPr>
          <w:rStyle w:val="Ohne"/>
          <w:rFonts w:asciiTheme="minorHAnsi" w:hAnsiTheme="minorHAnsi" w:cstheme="minorHAnsi"/>
          <w:szCs w:val="22"/>
          <w:u w:color="EE0000"/>
          <w:lang w:val="en-GB"/>
        </w:rPr>
        <w:t>)</w:t>
      </w:r>
      <w:r w:rsidRPr="0070171F">
        <w:rPr>
          <w:rFonts w:asciiTheme="minorHAnsi" w:hAnsiTheme="minorHAnsi" w:cstheme="minorHAnsi"/>
          <w:szCs w:val="22"/>
          <w:highlight w:val="yellow"/>
          <w:lang w:val="en-US"/>
        </w:rPr>
        <w:t>.</w:t>
      </w:r>
    </w:p>
    <w:p w14:paraId="779E2C96" w14:textId="635520F4" w:rsidR="00D77797" w:rsidRPr="0070171F" w:rsidRDefault="00D77797" w:rsidP="0070171F">
      <w:pPr>
        <w:pStyle w:val="Inhalt"/>
        <w:jc w:val="left"/>
        <w:rPr>
          <w:rFonts w:asciiTheme="minorHAnsi" w:eastAsia="Arial" w:hAnsiTheme="minorHAnsi" w:cstheme="minorHAnsi"/>
          <w:szCs w:val="22"/>
          <w:lang w:val="en-US"/>
        </w:rPr>
      </w:pPr>
      <w:r w:rsidRPr="0070171F">
        <w:rPr>
          <w:rFonts w:asciiTheme="minorHAnsi" w:hAnsiTheme="minorHAnsi" w:cstheme="minorHAnsi"/>
          <w:szCs w:val="22"/>
          <w:lang w:val="en-US"/>
        </w:rPr>
        <w:t xml:space="preserve">Conference conception and organization: </w:t>
      </w:r>
      <w:r w:rsidRPr="0070171F">
        <w:rPr>
          <w:rFonts w:asciiTheme="minorHAnsi" w:hAnsiTheme="minorHAnsi" w:cstheme="minorHAnsi"/>
          <w:szCs w:val="22"/>
          <w:lang w:val="en-GB"/>
        </w:rPr>
        <w:t>Prof. Dr. Daniel Rellstab (Chair of the DGS).</w:t>
      </w:r>
    </w:p>
    <w:p w14:paraId="50B4BC74" w14:textId="464C8FA6" w:rsidR="00D77797" w:rsidRPr="0070171F" w:rsidRDefault="00D77797" w:rsidP="0070171F">
      <w:pPr>
        <w:pStyle w:val="Inhalt"/>
        <w:jc w:val="left"/>
        <w:rPr>
          <w:rFonts w:asciiTheme="minorHAnsi" w:hAnsiTheme="minorHAnsi" w:cstheme="minorHAnsi"/>
          <w:szCs w:val="22"/>
          <w:lang w:val="en-US"/>
        </w:rPr>
      </w:pPr>
      <w:r w:rsidRPr="0070171F">
        <w:rPr>
          <w:rFonts w:asciiTheme="minorHAnsi" w:hAnsiTheme="minorHAnsi" w:cstheme="minorHAnsi"/>
          <w:szCs w:val="22"/>
          <w:lang w:val="en-US"/>
        </w:rPr>
        <w:t>For additional information please visit</w:t>
      </w:r>
      <w:r w:rsidR="00EC71B5">
        <w:rPr>
          <w:rFonts w:asciiTheme="minorHAnsi" w:hAnsiTheme="minorHAnsi" w:cstheme="minorHAnsi"/>
          <w:szCs w:val="22"/>
          <w:lang w:val="en-US"/>
        </w:rPr>
        <w:t xml:space="preserve"> </w:t>
      </w:r>
      <w:r w:rsidR="00EC71B5" w:rsidRPr="00EC71B5">
        <w:rPr>
          <w:rFonts w:asciiTheme="minorHAnsi" w:hAnsiTheme="minorHAnsi" w:cstheme="minorHAnsi"/>
          <w:szCs w:val="22"/>
          <w:lang w:val="en-US"/>
        </w:rPr>
        <w:t>https://www.semiotik.eu/signs-in-motion-2027</w:t>
      </w:r>
      <w:r w:rsidR="00EC71B5">
        <w:rPr>
          <w:rFonts w:asciiTheme="minorHAnsi" w:hAnsiTheme="minorHAnsi" w:cstheme="minorHAnsi"/>
          <w:szCs w:val="22"/>
          <w:lang w:val="en-US"/>
        </w:rPr>
        <w:t>.</w:t>
      </w:r>
      <w:r w:rsidRPr="0070171F">
        <w:rPr>
          <w:rFonts w:asciiTheme="minorHAnsi" w:hAnsiTheme="minorHAnsi" w:cstheme="minorHAnsi"/>
          <w:szCs w:val="22"/>
          <w:lang w:val="en-US"/>
        </w:rPr>
        <w:t xml:space="preserve"> We also recommend the calls of the other sections.</w:t>
      </w:r>
    </w:p>
    <w:sectPr w:rsidR="00D77797" w:rsidRPr="0070171F" w:rsidSect="00746251">
      <w:headerReference w:type="even" r:id="rId30"/>
      <w:headerReference w:type="default" r:id="rId31"/>
      <w:footerReference w:type="even" r:id="rId32"/>
      <w:footerReference w:type="default" r:id="rId33"/>
      <w:headerReference w:type="first" r:id="rId34"/>
      <w:footerReference w:type="first" r:id="rId35"/>
      <w:pgSz w:w="11906" w:h="16838" w:code="9"/>
      <w:pgMar w:top="2880" w:right="1134" w:bottom="1985"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0C0AC" w14:textId="77777777" w:rsidR="0066607D" w:rsidRDefault="0066607D" w:rsidP="001C7FF0">
      <w:pPr>
        <w:spacing w:after="0" w:line="240" w:lineRule="auto"/>
      </w:pPr>
      <w:r>
        <w:separator/>
      </w:r>
    </w:p>
  </w:endnote>
  <w:endnote w:type="continuationSeparator" w:id="0">
    <w:p w14:paraId="0F786E72" w14:textId="77777777" w:rsidR="0066607D" w:rsidRDefault="0066607D" w:rsidP="001C7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Slab">
    <w:altName w:val="Arial"/>
    <w:charset w:val="00"/>
    <w:family w:val="auto"/>
    <w:pitch w:val="variable"/>
    <w:sig w:usb0="200006FF" w:usb1="8000405F" w:usb2="00000022"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47413" w14:textId="77777777" w:rsidR="00FA0362" w:rsidRDefault="00FA03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CE15" w14:textId="77777777" w:rsidR="00746251" w:rsidRDefault="00746251">
    <w:pPr>
      <w:pStyle w:val="Fuzeile"/>
    </w:pPr>
    <w:r w:rsidRPr="009A688A">
      <w:rPr>
        <w:rFonts w:ascii="Arial" w:hAnsi="Arial" w:cs="Arial"/>
        <w:noProof/>
      </w:rPr>
      <mc:AlternateContent>
        <mc:Choice Requires="wps">
          <w:drawing>
            <wp:anchor distT="0" distB="0" distL="114300" distR="114300" simplePos="0" relativeHeight="251659264" behindDoc="0" locked="1" layoutInCell="1" allowOverlap="1" wp14:anchorId="2825FC47" wp14:editId="544BF09B">
              <wp:simplePos x="0" y="0"/>
              <wp:positionH relativeFrom="margin">
                <wp:posOffset>-179705</wp:posOffset>
              </wp:positionH>
              <wp:positionV relativeFrom="page">
                <wp:posOffset>9781540</wp:posOffset>
              </wp:positionV>
              <wp:extent cx="6479540" cy="619760"/>
              <wp:effectExtent l="0" t="0" r="0" b="889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619760"/>
                      </a:xfrm>
                      <a:prstGeom prst="rect">
                        <a:avLst/>
                      </a:prstGeom>
                      <a:solidFill>
                        <a:srgbClr val="FFFFFF"/>
                      </a:solidFill>
                      <a:ln w="9525">
                        <a:noFill/>
                        <a:miter lim="800000"/>
                        <a:headEnd/>
                        <a:tailEnd/>
                      </a:ln>
                    </wps:spPr>
                    <wps:txbx>
                      <w:txbxContent>
                        <w:p w14:paraId="1E25580B" w14:textId="1E4F429F" w:rsidR="00746251" w:rsidRPr="00CF3256" w:rsidRDefault="00FA0362" w:rsidP="00746251">
                          <w:pPr>
                            <w:jc w:val="both"/>
                            <w:rPr>
                              <w:rFonts w:ascii="Arial" w:hAnsi="Arial" w:cs="Arial"/>
                              <w:sz w:val="16"/>
                            </w:rPr>
                          </w:pPr>
                          <w:r w:rsidRPr="00CF3256">
                            <w:rPr>
                              <w:rFonts w:ascii="Arial" w:hAnsi="Arial" w:cs="Arial"/>
                              <w:b/>
                              <w:color w:val="E36C0A" w:themeColor="accent6" w:themeShade="BF"/>
                              <w:sz w:val="16"/>
                            </w:rPr>
                            <w:t>Deutsche Gesellschaft für Semiotik (DGS) e.V.</w:t>
                          </w:r>
                          <w:r w:rsidRPr="00CF3256">
                            <w:rPr>
                              <w:rFonts w:ascii="Arial" w:hAnsi="Arial" w:cs="Arial"/>
                              <w:sz w:val="16"/>
                            </w:rPr>
                            <w:t xml:space="preserve"> – </w:t>
                          </w:r>
                          <w:r w:rsidRPr="00CF3256">
                            <w:rPr>
                              <w:rFonts w:ascii="Arial" w:hAnsi="Arial" w:cs="Arial"/>
                              <w:b/>
                              <w:color w:val="E36C0A" w:themeColor="accent6" w:themeShade="BF"/>
                              <w:sz w:val="16"/>
                            </w:rPr>
                            <w:t>Vorstand</w:t>
                          </w:r>
                          <w:r w:rsidRPr="00CF3256">
                            <w:rPr>
                              <w:rFonts w:ascii="Arial" w:hAnsi="Arial" w:cs="Arial"/>
                              <w:sz w:val="16"/>
                            </w:rPr>
                            <w:t xml:space="preserve">: </w:t>
                          </w:r>
                          <w:r>
                            <w:rPr>
                              <w:rFonts w:ascii="Arial" w:hAnsi="Arial" w:cs="Arial"/>
                              <w:sz w:val="16"/>
                            </w:rPr>
                            <w:t>Daniel Rellstab,</w:t>
                          </w:r>
                          <w:r w:rsidRPr="00CF3256">
                            <w:rPr>
                              <w:rFonts w:ascii="Arial" w:hAnsi="Arial" w:cs="Arial"/>
                              <w:sz w:val="16"/>
                            </w:rPr>
                            <w:t xml:space="preserve"> </w:t>
                          </w:r>
                          <w:r>
                            <w:rPr>
                              <w:rFonts w:ascii="Arial" w:hAnsi="Arial" w:cs="Arial"/>
                              <w:sz w:val="16"/>
                            </w:rPr>
                            <w:t>Mark Dang-Anh</w:t>
                          </w:r>
                          <w:r w:rsidRPr="00CF3256">
                            <w:rPr>
                              <w:rFonts w:ascii="Arial" w:hAnsi="Arial" w:cs="Arial"/>
                              <w:sz w:val="16"/>
                            </w:rPr>
                            <w:t xml:space="preserve">, </w:t>
                          </w:r>
                          <w:r>
                            <w:rPr>
                              <w:rFonts w:ascii="Arial" w:hAnsi="Arial" w:cs="Arial"/>
                              <w:sz w:val="16"/>
                            </w:rPr>
                            <w:t>Marie Schröer</w:t>
                          </w:r>
                          <w:r w:rsidRPr="00CF3256">
                            <w:rPr>
                              <w:rFonts w:ascii="Arial" w:hAnsi="Arial" w:cs="Arial"/>
                              <w:sz w:val="16"/>
                            </w:rPr>
                            <w:t xml:space="preserve">, </w:t>
                          </w:r>
                          <w:r>
                            <w:rPr>
                              <w:rFonts w:ascii="Arial" w:hAnsi="Arial" w:cs="Arial"/>
                              <w:sz w:val="16"/>
                            </w:rPr>
                            <w:t>Klaus Bernsau</w:t>
                          </w:r>
                          <w:r w:rsidRPr="00CF3256">
                            <w:rPr>
                              <w:rFonts w:ascii="Arial" w:hAnsi="Arial" w:cs="Arial"/>
                              <w:sz w:val="16"/>
                            </w:rPr>
                            <w:t xml:space="preserve"> – </w:t>
                          </w:r>
                          <w:r w:rsidRPr="00CF3256">
                            <w:rPr>
                              <w:rFonts w:ascii="Arial" w:hAnsi="Arial" w:cs="Arial"/>
                              <w:b/>
                              <w:color w:val="E36C0A" w:themeColor="accent6" w:themeShade="BF"/>
                              <w:sz w:val="16"/>
                            </w:rPr>
                            <w:t>Sitz</w:t>
                          </w:r>
                          <w:r w:rsidRPr="00CF3256">
                            <w:rPr>
                              <w:rFonts w:ascii="Arial" w:hAnsi="Arial" w:cs="Arial"/>
                              <w:sz w:val="16"/>
                            </w:rPr>
                            <w:t xml:space="preserve">: Berlin – </w:t>
                          </w:r>
                          <w:r w:rsidRPr="00CF3256">
                            <w:rPr>
                              <w:rFonts w:ascii="Arial" w:hAnsi="Arial" w:cs="Arial"/>
                              <w:b/>
                              <w:color w:val="E36C0A" w:themeColor="accent6" w:themeShade="BF"/>
                              <w:sz w:val="16"/>
                            </w:rPr>
                            <w:t>Zuständiges Registergericht</w:t>
                          </w:r>
                          <w:r w:rsidRPr="00CF3256">
                            <w:rPr>
                              <w:rFonts w:ascii="Arial" w:hAnsi="Arial" w:cs="Arial"/>
                              <w:sz w:val="16"/>
                            </w:rPr>
                            <w:t xml:space="preserve">: Berlin Charlottenburg (VR 5373 B) – </w:t>
                          </w:r>
                          <w:r w:rsidRPr="00CF3256">
                            <w:rPr>
                              <w:rFonts w:ascii="Arial" w:hAnsi="Arial" w:cs="Arial"/>
                              <w:b/>
                              <w:color w:val="E36C0A" w:themeColor="accent6" w:themeShade="BF"/>
                              <w:sz w:val="16"/>
                            </w:rPr>
                            <w:t>Bankverbindung</w:t>
                          </w:r>
                          <w:r w:rsidRPr="00CF3256">
                            <w:rPr>
                              <w:rFonts w:ascii="Arial" w:hAnsi="Arial" w:cs="Arial"/>
                              <w:sz w:val="16"/>
                            </w:rPr>
                            <w:t xml:space="preserve">: </w:t>
                          </w:r>
                          <w:r>
                            <w:rPr>
                              <w:rFonts w:ascii="Arial" w:hAnsi="Arial" w:cs="Arial"/>
                              <w:sz w:val="16"/>
                            </w:rPr>
                            <w:t>Braunschweigische Landesparkasse</w:t>
                          </w:r>
                          <w:r w:rsidRPr="00CF3256">
                            <w:rPr>
                              <w:rFonts w:ascii="Arial" w:hAnsi="Arial" w:cs="Arial"/>
                              <w:sz w:val="16"/>
                            </w:rPr>
                            <w:t xml:space="preserve"> · Konto </w:t>
                          </w:r>
                          <w:r w:rsidRPr="003C6A63">
                            <w:rPr>
                              <w:rFonts w:ascii="Arial" w:hAnsi="Arial" w:cs="Arial"/>
                              <w:sz w:val="16"/>
                            </w:rPr>
                            <w:t xml:space="preserve">3012624001 </w:t>
                          </w:r>
                          <w:r w:rsidRPr="00CF3256">
                            <w:rPr>
                              <w:rFonts w:ascii="Arial" w:hAnsi="Arial" w:cs="Arial"/>
                              <w:sz w:val="16"/>
                            </w:rPr>
                            <w:t xml:space="preserve">· BLZ </w:t>
                          </w:r>
                          <w:r w:rsidRPr="003C6A63">
                            <w:rPr>
                              <w:rFonts w:ascii="Arial" w:hAnsi="Arial" w:cs="Arial"/>
                              <w:sz w:val="16"/>
                            </w:rPr>
                            <w:t>2</w:t>
                          </w:r>
                          <w:r>
                            <w:rPr>
                              <w:rFonts w:ascii="Arial" w:hAnsi="Arial" w:cs="Arial"/>
                              <w:sz w:val="16"/>
                            </w:rPr>
                            <w:t>5</w:t>
                          </w:r>
                          <w:r w:rsidRPr="003C6A63">
                            <w:rPr>
                              <w:rFonts w:ascii="Arial" w:hAnsi="Arial" w:cs="Arial"/>
                              <w:sz w:val="16"/>
                            </w:rPr>
                            <w:t xml:space="preserve">050000 </w:t>
                          </w:r>
                          <w:r w:rsidRPr="00CF3256">
                            <w:rPr>
                              <w:rFonts w:ascii="Arial" w:hAnsi="Arial" w:cs="Arial"/>
                              <w:sz w:val="16"/>
                            </w:rPr>
                            <w:t xml:space="preserve">· IBAN </w:t>
                          </w:r>
                          <w:r w:rsidRPr="00691221">
                            <w:rPr>
                              <w:rFonts w:ascii="Arial" w:hAnsi="Arial" w:cs="Arial"/>
                              <w:sz w:val="16"/>
                            </w:rPr>
                            <w:t>DE57 2505 0000</w:t>
                          </w:r>
                          <w:r>
                            <w:rPr>
                              <w:rFonts w:ascii="Arial" w:hAnsi="Arial" w:cs="Arial"/>
                              <w:sz w:val="16"/>
                            </w:rPr>
                            <w:t xml:space="preserve"> </w:t>
                          </w:r>
                          <w:r w:rsidRPr="003C6A63">
                            <w:rPr>
                              <w:rFonts w:ascii="Arial" w:hAnsi="Arial" w:cs="Arial"/>
                              <w:sz w:val="16"/>
                            </w:rPr>
                            <w:t>3012 6240 01</w:t>
                          </w:r>
                          <w:r>
                            <w:rPr>
                              <w:rFonts w:ascii="Arial" w:hAnsi="Arial" w:cs="Arial"/>
                              <w:sz w:val="16"/>
                            </w:rPr>
                            <w:t xml:space="preserve"> </w:t>
                          </w:r>
                          <w:r w:rsidRPr="00CF3256">
                            <w:rPr>
                              <w:rFonts w:ascii="Arial" w:hAnsi="Arial" w:cs="Arial"/>
                              <w:sz w:val="16"/>
                            </w:rPr>
                            <w:t xml:space="preserve">· BIC </w:t>
                          </w:r>
                          <w:r w:rsidRPr="00691221">
                            <w:rPr>
                              <w:rFonts w:ascii="Arial" w:hAnsi="Arial" w:cs="Arial"/>
                              <w:sz w:val="16"/>
                            </w:rPr>
                            <w:t>WLADED21BSK</w:t>
                          </w:r>
                          <w:r>
                            <w:rPr>
                              <w:rFonts w:ascii="Arial" w:hAnsi="Arial" w:cs="Arial"/>
                              <w:sz w:val="16"/>
                            </w:rPr>
                            <w:t xml:space="preserve"> </w:t>
                          </w:r>
                          <w:r w:rsidRPr="00CF3256">
                            <w:rPr>
                              <w:rFonts w:ascii="Arial" w:hAnsi="Arial" w:cs="Arial"/>
                              <w:sz w:val="16"/>
                            </w:rPr>
                            <w:t xml:space="preserve">– </w:t>
                          </w:r>
                          <w:r w:rsidRPr="00CF3256">
                            <w:rPr>
                              <w:rFonts w:ascii="Arial" w:hAnsi="Arial" w:cs="Arial"/>
                              <w:b/>
                              <w:color w:val="E36C0A" w:themeColor="accent6" w:themeShade="BF"/>
                              <w:sz w:val="16"/>
                            </w:rPr>
                            <w:t>Geschäftsführung</w:t>
                          </w:r>
                          <w:r w:rsidRPr="00CF3256">
                            <w:rPr>
                              <w:rFonts w:ascii="Arial" w:hAnsi="Arial" w:cs="Arial"/>
                              <w:sz w:val="16"/>
                            </w:rPr>
                            <w:t xml:space="preserve">: Deutsche Gesellschaft für Semiotik (DGS) e.V. · c/o Dr. </w:t>
                          </w:r>
                          <w:r>
                            <w:rPr>
                              <w:rFonts w:ascii="Arial" w:hAnsi="Arial" w:cs="Arial"/>
                              <w:sz w:val="16"/>
                            </w:rPr>
                            <w:t>Klaus M. Bernsau</w:t>
                          </w:r>
                          <w:r w:rsidRPr="00CF3256">
                            <w:rPr>
                              <w:rFonts w:ascii="Arial" w:hAnsi="Arial" w:cs="Arial"/>
                              <w:sz w:val="16"/>
                            </w:rPr>
                            <w:t xml:space="preserve"> · </w:t>
                          </w:r>
                          <w:r>
                            <w:rPr>
                              <w:rFonts w:ascii="Arial" w:hAnsi="Arial" w:cs="Arial"/>
                              <w:sz w:val="16"/>
                            </w:rPr>
                            <w:t>Hessenring 8</w:t>
                          </w:r>
                          <w:r w:rsidRPr="00CF3256">
                            <w:rPr>
                              <w:rFonts w:ascii="Arial" w:hAnsi="Arial" w:cs="Arial"/>
                              <w:sz w:val="16"/>
                            </w:rPr>
                            <w:t xml:space="preserve"> · </w:t>
                          </w:r>
                          <w:r>
                            <w:rPr>
                              <w:rFonts w:ascii="Arial" w:hAnsi="Arial" w:cs="Arial"/>
                              <w:sz w:val="16"/>
                            </w:rPr>
                            <w:t>65205 Wiesbaden</w:t>
                          </w:r>
                          <w:r w:rsidRPr="00CF3256">
                            <w:rPr>
                              <w:rFonts w:ascii="Arial" w:hAnsi="Arial" w:cs="Arial"/>
                              <w:sz w:val="16"/>
                            </w:rPr>
                            <w:t xml:space="preserve"> – </w:t>
                          </w:r>
                          <w:r w:rsidRPr="00CF3256">
                            <w:rPr>
                              <w:rFonts w:ascii="Arial" w:hAnsi="Arial" w:cs="Arial"/>
                              <w:b/>
                              <w:color w:val="E36C0A" w:themeColor="accent6" w:themeShade="BF"/>
                              <w:sz w:val="16"/>
                            </w:rPr>
                            <w:t>Internet</w:t>
                          </w:r>
                          <w:r w:rsidRPr="00CF3256">
                            <w:rPr>
                              <w:rFonts w:ascii="Arial" w:hAnsi="Arial" w:cs="Arial"/>
                              <w:sz w:val="16"/>
                            </w:rPr>
                            <w:t xml:space="preserve">: semiotik.eu – </w:t>
                          </w:r>
                          <w:r w:rsidRPr="00CF3256">
                            <w:rPr>
                              <w:rFonts w:ascii="Arial" w:hAnsi="Arial" w:cs="Arial"/>
                              <w:b/>
                              <w:color w:val="E36C0A" w:themeColor="accent6" w:themeShade="BF"/>
                              <w:sz w:val="16"/>
                            </w:rPr>
                            <w:t>E-Mail</w:t>
                          </w:r>
                          <w:r w:rsidRPr="00CF3256">
                            <w:rPr>
                              <w:rFonts w:ascii="Arial" w:hAnsi="Arial" w:cs="Arial"/>
                              <w:sz w:val="16"/>
                            </w:rPr>
                            <w:t>: vorstand@semiotik.eu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25FC47" id="_x0000_t202" coordsize="21600,21600" o:spt="202" path="m,l,21600r21600,l21600,xe">
              <v:stroke joinstyle="miter"/>
              <v:path gradientshapeok="t" o:connecttype="rect"/>
            </v:shapetype>
            <v:shape id="Textfeld 2" o:spid="_x0000_s1026" type="#_x0000_t202" style="position:absolute;margin-left:-14.15pt;margin-top:770.2pt;width:510.2pt;height:48.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" stroked="f">
              <v:textbox>
                <w:txbxContent>
                  <w:p w14:paraId="1E25580B" w14:textId="1E4F429F" w:rsidR="00746251" w:rsidRPr="00CF3256" w:rsidRDefault="00FA0362" w:rsidP="00746251">
                    <w:pPr>
                      <w:jc w:val="both"/>
                      <w:rPr>
                        <w:rFonts w:ascii="Arial" w:hAnsi="Arial" w:cs="Arial"/>
                        <w:sz w:val="16"/>
                      </w:rPr>
                    </w:pPr>
                    <w:r w:rsidRPr="00CF3256">
                      <w:rPr>
                        <w:rFonts w:ascii="Arial" w:hAnsi="Arial" w:cs="Arial"/>
                        <w:b/>
                        <w:color w:val="E36C0A" w:themeColor="accent6" w:themeShade="BF"/>
                        <w:sz w:val="16"/>
                      </w:rPr>
                      <w:t>Deutsche Gesellschaft für Semiotik (DGS) e.V.</w:t>
                    </w:r>
                    <w:r w:rsidRPr="00CF3256">
                      <w:rPr>
                        <w:rFonts w:ascii="Arial" w:hAnsi="Arial" w:cs="Arial"/>
                        <w:sz w:val="16"/>
                      </w:rPr>
                      <w:t xml:space="preserve"> – </w:t>
                    </w:r>
                    <w:r w:rsidRPr="00CF3256">
                      <w:rPr>
                        <w:rFonts w:ascii="Arial" w:hAnsi="Arial" w:cs="Arial"/>
                        <w:b/>
                        <w:color w:val="E36C0A" w:themeColor="accent6" w:themeShade="BF"/>
                        <w:sz w:val="16"/>
                      </w:rPr>
                      <w:t>Vorstand</w:t>
                    </w:r>
                    <w:r w:rsidRPr="00CF3256">
                      <w:rPr>
                        <w:rFonts w:ascii="Arial" w:hAnsi="Arial" w:cs="Arial"/>
                        <w:sz w:val="16"/>
                      </w:rPr>
                      <w:t xml:space="preserve">: </w:t>
                    </w:r>
                    <w:r>
                      <w:rPr>
                        <w:rFonts w:ascii="Arial" w:hAnsi="Arial" w:cs="Arial"/>
                        <w:sz w:val="16"/>
                      </w:rPr>
                      <w:t>Daniel Rellstab,</w:t>
                    </w:r>
                    <w:r w:rsidRPr="00CF3256">
                      <w:rPr>
                        <w:rFonts w:ascii="Arial" w:hAnsi="Arial" w:cs="Arial"/>
                        <w:sz w:val="16"/>
                      </w:rPr>
                      <w:t xml:space="preserve"> </w:t>
                    </w:r>
                    <w:r>
                      <w:rPr>
                        <w:rFonts w:ascii="Arial" w:hAnsi="Arial" w:cs="Arial"/>
                        <w:sz w:val="16"/>
                      </w:rPr>
                      <w:t>Mark Dang-Anh</w:t>
                    </w:r>
                    <w:r w:rsidRPr="00CF3256">
                      <w:rPr>
                        <w:rFonts w:ascii="Arial" w:hAnsi="Arial" w:cs="Arial"/>
                        <w:sz w:val="16"/>
                      </w:rPr>
                      <w:t xml:space="preserve">, </w:t>
                    </w:r>
                    <w:r>
                      <w:rPr>
                        <w:rFonts w:ascii="Arial" w:hAnsi="Arial" w:cs="Arial"/>
                        <w:sz w:val="16"/>
                      </w:rPr>
                      <w:t>Marie Schröer</w:t>
                    </w:r>
                    <w:r w:rsidRPr="00CF3256">
                      <w:rPr>
                        <w:rFonts w:ascii="Arial" w:hAnsi="Arial" w:cs="Arial"/>
                        <w:sz w:val="16"/>
                      </w:rPr>
                      <w:t xml:space="preserve">, </w:t>
                    </w:r>
                    <w:r>
                      <w:rPr>
                        <w:rFonts w:ascii="Arial" w:hAnsi="Arial" w:cs="Arial"/>
                        <w:sz w:val="16"/>
                      </w:rPr>
                      <w:t>Klaus Bernsau</w:t>
                    </w:r>
                    <w:r w:rsidRPr="00CF3256">
                      <w:rPr>
                        <w:rFonts w:ascii="Arial" w:hAnsi="Arial" w:cs="Arial"/>
                        <w:sz w:val="16"/>
                      </w:rPr>
                      <w:t xml:space="preserve"> – </w:t>
                    </w:r>
                    <w:r w:rsidRPr="00CF3256">
                      <w:rPr>
                        <w:rFonts w:ascii="Arial" w:hAnsi="Arial" w:cs="Arial"/>
                        <w:b/>
                        <w:color w:val="E36C0A" w:themeColor="accent6" w:themeShade="BF"/>
                        <w:sz w:val="16"/>
                      </w:rPr>
                      <w:t>Sitz</w:t>
                    </w:r>
                    <w:r w:rsidRPr="00CF3256">
                      <w:rPr>
                        <w:rFonts w:ascii="Arial" w:hAnsi="Arial" w:cs="Arial"/>
                        <w:sz w:val="16"/>
                      </w:rPr>
                      <w:t xml:space="preserve">: Berlin – </w:t>
                    </w:r>
                    <w:r w:rsidRPr="00CF3256">
                      <w:rPr>
                        <w:rFonts w:ascii="Arial" w:hAnsi="Arial" w:cs="Arial"/>
                        <w:b/>
                        <w:color w:val="E36C0A" w:themeColor="accent6" w:themeShade="BF"/>
                        <w:sz w:val="16"/>
                      </w:rPr>
                      <w:t>Zuständiges Registergericht</w:t>
                    </w:r>
                    <w:r w:rsidRPr="00CF3256">
                      <w:rPr>
                        <w:rFonts w:ascii="Arial" w:hAnsi="Arial" w:cs="Arial"/>
                        <w:sz w:val="16"/>
                      </w:rPr>
                      <w:t xml:space="preserve">: Berlin Charlottenburg (VR 5373 B) – </w:t>
                    </w:r>
                    <w:r w:rsidRPr="00CF3256">
                      <w:rPr>
                        <w:rFonts w:ascii="Arial" w:hAnsi="Arial" w:cs="Arial"/>
                        <w:b/>
                        <w:color w:val="E36C0A" w:themeColor="accent6" w:themeShade="BF"/>
                        <w:sz w:val="16"/>
                      </w:rPr>
                      <w:t>Bankverbindung</w:t>
                    </w:r>
                    <w:r w:rsidRPr="00CF3256">
                      <w:rPr>
                        <w:rFonts w:ascii="Arial" w:hAnsi="Arial" w:cs="Arial"/>
                        <w:sz w:val="16"/>
                      </w:rPr>
                      <w:t xml:space="preserve">: </w:t>
                    </w:r>
                    <w:r>
                      <w:rPr>
                        <w:rFonts w:ascii="Arial" w:hAnsi="Arial" w:cs="Arial"/>
                        <w:sz w:val="16"/>
                      </w:rPr>
                      <w:t>Braunschweigische Landesparkasse</w:t>
                    </w:r>
                    <w:r w:rsidRPr="00CF3256">
                      <w:rPr>
                        <w:rFonts w:ascii="Arial" w:hAnsi="Arial" w:cs="Arial"/>
                        <w:sz w:val="16"/>
                      </w:rPr>
                      <w:t xml:space="preserve"> · Konto </w:t>
                    </w:r>
                    <w:r w:rsidRPr="003C6A63">
                      <w:rPr>
                        <w:rFonts w:ascii="Arial" w:hAnsi="Arial" w:cs="Arial"/>
                        <w:sz w:val="16"/>
                      </w:rPr>
                      <w:t xml:space="preserve">3012624001 </w:t>
                    </w:r>
                    <w:r w:rsidRPr="00CF3256">
                      <w:rPr>
                        <w:rFonts w:ascii="Arial" w:hAnsi="Arial" w:cs="Arial"/>
                        <w:sz w:val="16"/>
                      </w:rPr>
                      <w:t xml:space="preserve">· BLZ </w:t>
                    </w:r>
                    <w:r w:rsidRPr="003C6A63">
                      <w:rPr>
                        <w:rFonts w:ascii="Arial" w:hAnsi="Arial" w:cs="Arial"/>
                        <w:sz w:val="16"/>
                      </w:rPr>
                      <w:t>2</w:t>
                    </w:r>
                    <w:r>
                      <w:rPr>
                        <w:rFonts w:ascii="Arial" w:hAnsi="Arial" w:cs="Arial"/>
                        <w:sz w:val="16"/>
                      </w:rPr>
                      <w:t>5</w:t>
                    </w:r>
                    <w:r w:rsidRPr="003C6A63">
                      <w:rPr>
                        <w:rFonts w:ascii="Arial" w:hAnsi="Arial" w:cs="Arial"/>
                        <w:sz w:val="16"/>
                      </w:rPr>
                      <w:t xml:space="preserve">050000 </w:t>
                    </w:r>
                    <w:r w:rsidRPr="00CF3256">
                      <w:rPr>
                        <w:rFonts w:ascii="Arial" w:hAnsi="Arial" w:cs="Arial"/>
                        <w:sz w:val="16"/>
                      </w:rPr>
                      <w:t xml:space="preserve">· IBAN </w:t>
                    </w:r>
                    <w:r w:rsidRPr="00691221">
                      <w:rPr>
                        <w:rFonts w:ascii="Arial" w:hAnsi="Arial" w:cs="Arial"/>
                        <w:sz w:val="16"/>
                      </w:rPr>
                      <w:t>DE57 2505 0000</w:t>
                    </w:r>
                    <w:r>
                      <w:rPr>
                        <w:rFonts w:ascii="Arial" w:hAnsi="Arial" w:cs="Arial"/>
                        <w:sz w:val="16"/>
                      </w:rPr>
                      <w:t xml:space="preserve"> </w:t>
                    </w:r>
                    <w:r w:rsidRPr="003C6A63">
                      <w:rPr>
                        <w:rFonts w:ascii="Arial" w:hAnsi="Arial" w:cs="Arial"/>
                        <w:sz w:val="16"/>
                      </w:rPr>
                      <w:t>3012 6240 01</w:t>
                    </w:r>
                    <w:r>
                      <w:rPr>
                        <w:rFonts w:ascii="Arial" w:hAnsi="Arial" w:cs="Arial"/>
                        <w:sz w:val="16"/>
                      </w:rPr>
                      <w:t xml:space="preserve"> </w:t>
                    </w:r>
                    <w:r w:rsidRPr="00CF3256">
                      <w:rPr>
                        <w:rFonts w:ascii="Arial" w:hAnsi="Arial" w:cs="Arial"/>
                        <w:sz w:val="16"/>
                      </w:rPr>
                      <w:t xml:space="preserve">· BIC </w:t>
                    </w:r>
                    <w:r w:rsidRPr="00691221">
                      <w:rPr>
                        <w:rFonts w:ascii="Arial" w:hAnsi="Arial" w:cs="Arial"/>
                        <w:sz w:val="16"/>
                      </w:rPr>
                      <w:t>WLADED21BSK</w:t>
                    </w:r>
                    <w:r>
                      <w:rPr>
                        <w:rFonts w:ascii="Arial" w:hAnsi="Arial" w:cs="Arial"/>
                        <w:sz w:val="16"/>
                      </w:rPr>
                      <w:t xml:space="preserve"> </w:t>
                    </w:r>
                    <w:r w:rsidRPr="00CF3256">
                      <w:rPr>
                        <w:rFonts w:ascii="Arial" w:hAnsi="Arial" w:cs="Arial"/>
                        <w:sz w:val="16"/>
                      </w:rPr>
                      <w:t xml:space="preserve">– </w:t>
                    </w:r>
                    <w:r w:rsidRPr="00CF3256">
                      <w:rPr>
                        <w:rFonts w:ascii="Arial" w:hAnsi="Arial" w:cs="Arial"/>
                        <w:b/>
                        <w:color w:val="E36C0A" w:themeColor="accent6" w:themeShade="BF"/>
                        <w:sz w:val="16"/>
                      </w:rPr>
                      <w:t>Geschäftsführung</w:t>
                    </w:r>
                    <w:r w:rsidRPr="00CF3256">
                      <w:rPr>
                        <w:rFonts w:ascii="Arial" w:hAnsi="Arial" w:cs="Arial"/>
                        <w:sz w:val="16"/>
                      </w:rPr>
                      <w:t xml:space="preserve">: Deutsche Gesellschaft für Semiotik (DGS) e.V. · c/o Dr. </w:t>
                    </w:r>
                    <w:r>
                      <w:rPr>
                        <w:rFonts w:ascii="Arial" w:hAnsi="Arial" w:cs="Arial"/>
                        <w:sz w:val="16"/>
                      </w:rPr>
                      <w:t>Klaus M. Bernsau</w:t>
                    </w:r>
                    <w:r w:rsidRPr="00CF3256">
                      <w:rPr>
                        <w:rFonts w:ascii="Arial" w:hAnsi="Arial" w:cs="Arial"/>
                        <w:sz w:val="16"/>
                      </w:rPr>
                      <w:t xml:space="preserve"> · </w:t>
                    </w:r>
                    <w:r>
                      <w:rPr>
                        <w:rFonts w:ascii="Arial" w:hAnsi="Arial" w:cs="Arial"/>
                        <w:sz w:val="16"/>
                      </w:rPr>
                      <w:t>Hessenring 8</w:t>
                    </w:r>
                    <w:r w:rsidRPr="00CF3256">
                      <w:rPr>
                        <w:rFonts w:ascii="Arial" w:hAnsi="Arial" w:cs="Arial"/>
                        <w:sz w:val="16"/>
                      </w:rPr>
                      <w:t xml:space="preserve"> · </w:t>
                    </w:r>
                    <w:r>
                      <w:rPr>
                        <w:rFonts w:ascii="Arial" w:hAnsi="Arial" w:cs="Arial"/>
                        <w:sz w:val="16"/>
                      </w:rPr>
                      <w:t>65205 Wiesbaden</w:t>
                    </w:r>
                    <w:r w:rsidRPr="00CF3256">
                      <w:rPr>
                        <w:rFonts w:ascii="Arial" w:hAnsi="Arial" w:cs="Arial"/>
                        <w:sz w:val="16"/>
                      </w:rPr>
                      <w:t xml:space="preserve"> – </w:t>
                    </w:r>
                    <w:r w:rsidRPr="00CF3256">
                      <w:rPr>
                        <w:rFonts w:ascii="Arial" w:hAnsi="Arial" w:cs="Arial"/>
                        <w:b/>
                        <w:color w:val="E36C0A" w:themeColor="accent6" w:themeShade="BF"/>
                        <w:sz w:val="16"/>
                      </w:rPr>
                      <w:t>Internet</w:t>
                    </w:r>
                    <w:r w:rsidRPr="00CF3256">
                      <w:rPr>
                        <w:rFonts w:ascii="Arial" w:hAnsi="Arial" w:cs="Arial"/>
                        <w:sz w:val="16"/>
                      </w:rPr>
                      <w:t xml:space="preserve">: semiotik.eu – </w:t>
                    </w:r>
                    <w:r w:rsidRPr="00CF3256">
                      <w:rPr>
                        <w:rFonts w:ascii="Arial" w:hAnsi="Arial" w:cs="Arial"/>
                        <w:b/>
                        <w:color w:val="E36C0A" w:themeColor="accent6" w:themeShade="BF"/>
                        <w:sz w:val="16"/>
                      </w:rPr>
                      <w:t>E-Mail</w:t>
                    </w:r>
                    <w:r w:rsidRPr="00CF3256">
                      <w:rPr>
                        <w:rFonts w:ascii="Arial" w:hAnsi="Arial" w:cs="Arial"/>
                        <w:sz w:val="16"/>
                      </w:rPr>
                      <w:t>: vorstand@semiotik.eu</w:t>
                    </w: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4FD6A" w14:textId="77777777" w:rsidR="00746251" w:rsidRDefault="00746251">
    <w:pPr>
      <w:pStyle w:val="Fuzeile"/>
    </w:pPr>
    <w:r w:rsidRPr="009A688A">
      <w:rPr>
        <w:rFonts w:ascii="Arial" w:hAnsi="Arial" w:cs="Arial"/>
        <w:noProof/>
      </w:rPr>
      <mc:AlternateContent>
        <mc:Choice Requires="wps">
          <w:drawing>
            <wp:anchor distT="0" distB="0" distL="114300" distR="114300" simplePos="0" relativeHeight="251661312" behindDoc="0" locked="1" layoutInCell="1" allowOverlap="1" wp14:anchorId="005A48B9" wp14:editId="22A48F97">
              <wp:simplePos x="0" y="0"/>
              <wp:positionH relativeFrom="margin">
                <wp:posOffset>-179705</wp:posOffset>
              </wp:positionH>
              <wp:positionV relativeFrom="page">
                <wp:posOffset>9782175</wp:posOffset>
              </wp:positionV>
              <wp:extent cx="6480000" cy="619200"/>
              <wp:effectExtent l="0" t="0" r="0" b="9525"/>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0" cy="619200"/>
                      </a:xfrm>
                      <a:prstGeom prst="rect">
                        <a:avLst/>
                      </a:prstGeom>
                      <a:solidFill>
                        <a:srgbClr val="FFFFFF"/>
                      </a:solidFill>
                      <a:ln w="9525">
                        <a:noFill/>
                        <a:miter lim="800000"/>
                        <a:headEnd/>
                        <a:tailEnd/>
                      </a:ln>
                    </wps:spPr>
                    <wps:txbx>
                      <w:txbxContent>
                        <w:p w14:paraId="79AC7465" w14:textId="7A4C89C1" w:rsidR="00746251" w:rsidRPr="00CF3256" w:rsidRDefault="00746251" w:rsidP="00746251">
                          <w:pPr>
                            <w:jc w:val="both"/>
                            <w:rPr>
                              <w:rFonts w:ascii="Arial" w:hAnsi="Arial" w:cs="Arial"/>
                              <w:sz w:val="16"/>
                            </w:rPr>
                          </w:pPr>
                          <w:r w:rsidRPr="00CF3256">
                            <w:rPr>
                              <w:rFonts w:ascii="Arial" w:hAnsi="Arial" w:cs="Arial"/>
                              <w:b/>
                              <w:color w:val="E36C0A" w:themeColor="accent6" w:themeShade="BF"/>
                              <w:sz w:val="16"/>
                            </w:rPr>
                            <w:t>Deutsche Gesellschaft für Semiotik (DGS) e.V.</w:t>
                          </w:r>
                          <w:r w:rsidRPr="00CF3256">
                            <w:rPr>
                              <w:rFonts w:ascii="Arial" w:hAnsi="Arial" w:cs="Arial"/>
                              <w:sz w:val="16"/>
                            </w:rPr>
                            <w:t xml:space="preserve"> – </w:t>
                          </w:r>
                          <w:r w:rsidRPr="00CF3256">
                            <w:rPr>
                              <w:rFonts w:ascii="Arial" w:hAnsi="Arial" w:cs="Arial"/>
                              <w:b/>
                              <w:color w:val="E36C0A" w:themeColor="accent6" w:themeShade="BF"/>
                              <w:sz w:val="16"/>
                            </w:rPr>
                            <w:t>Vorstand</w:t>
                          </w:r>
                          <w:r w:rsidRPr="00CF3256">
                            <w:rPr>
                              <w:rFonts w:ascii="Arial" w:hAnsi="Arial" w:cs="Arial"/>
                              <w:sz w:val="16"/>
                            </w:rPr>
                            <w:t xml:space="preserve">: </w:t>
                          </w:r>
                          <w:r w:rsidR="00691221">
                            <w:rPr>
                              <w:rFonts w:ascii="Arial" w:hAnsi="Arial" w:cs="Arial"/>
                              <w:sz w:val="16"/>
                            </w:rPr>
                            <w:t>Daniel Rellstab,</w:t>
                          </w:r>
                          <w:r w:rsidRPr="00CF3256">
                            <w:rPr>
                              <w:rFonts w:ascii="Arial" w:hAnsi="Arial" w:cs="Arial"/>
                              <w:sz w:val="16"/>
                            </w:rPr>
                            <w:t xml:space="preserve"> </w:t>
                          </w:r>
                          <w:r w:rsidR="00691221">
                            <w:rPr>
                              <w:rFonts w:ascii="Arial" w:hAnsi="Arial" w:cs="Arial"/>
                              <w:sz w:val="16"/>
                            </w:rPr>
                            <w:t>Mark Dang-Anh</w:t>
                          </w:r>
                          <w:r w:rsidRPr="00CF3256">
                            <w:rPr>
                              <w:rFonts w:ascii="Arial" w:hAnsi="Arial" w:cs="Arial"/>
                              <w:sz w:val="16"/>
                            </w:rPr>
                            <w:t xml:space="preserve">, </w:t>
                          </w:r>
                          <w:r w:rsidR="00691221">
                            <w:rPr>
                              <w:rFonts w:ascii="Arial" w:hAnsi="Arial" w:cs="Arial"/>
                              <w:sz w:val="16"/>
                            </w:rPr>
                            <w:t>Marie Schröer</w:t>
                          </w:r>
                          <w:r w:rsidRPr="00CF3256">
                            <w:rPr>
                              <w:rFonts w:ascii="Arial" w:hAnsi="Arial" w:cs="Arial"/>
                              <w:sz w:val="16"/>
                            </w:rPr>
                            <w:t xml:space="preserve">, </w:t>
                          </w:r>
                          <w:r w:rsidR="00691221">
                            <w:rPr>
                              <w:rFonts w:ascii="Arial" w:hAnsi="Arial" w:cs="Arial"/>
                              <w:sz w:val="16"/>
                            </w:rPr>
                            <w:t>Klaus Bernsau</w:t>
                          </w:r>
                          <w:r w:rsidRPr="00CF3256">
                            <w:rPr>
                              <w:rFonts w:ascii="Arial" w:hAnsi="Arial" w:cs="Arial"/>
                              <w:sz w:val="16"/>
                            </w:rPr>
                            <w:t xml:space="preserve"> – </w:t>
                          </w:r>
                          <w:r w:rsidRPr="00CF3256">
                            <w:rPr>
                              <w:rFonts w:ascii="Arial" w:hAnsi="Arial" w:cs="Arial"/>
                              <w:b/>
                              <w:color w:val="E36C0A" w:themeColor="accent6" w:themeShade="BF"/>
                              <w:sz w:val="16"/>
                            </w:rPr>
                            <w:t>Sitz</w:t>
                          </w:r>
                          <w:r w:rsidRPr="00CF3256">
                            <w:rPr>
                              <w:rFonts w:ascii="Arial" w:hAnsi="Arial" w:cs="Arial"/>
                              <w:sz w:val="16"/>
                            </w:rPr>
                            <w:t xml:space="preserve">: Berlin – </w:t>
                          </w:r>
                          <w:r w:rsidRPr="00CF3256">
                            <w:rPr>
                              <w:rFonts w:ascii="Arial" w:hAnsi="Arial" w:cs="Arial"/>
                              <w:b/>
                              <w:color w:val="E36C0A" w:themeColor="accent6" w:themeShade="BF"/>
                              <w:sz w:val="16"/>
                            </w:rPr>
                            <w:t>Zuständiges Registergericht</w:t>
                          </w:r>
                          <w:r w:rsidRPr="00CF3256">
                            <w:rPr>
                              <w:rFonts w:ascii="Arial" w:hAnsi="Arial" w:cs="Arial"/>
                              <w:sz w:val="16"/>
                            </w:rPr>
                            <w:t xml:space="preserve">: Berlin Charlottenburg (VR 5373 B) – </w:t>
                          </w:r>
                          <w:r w:rsidRPr="00CF3256">
                            <w:rPr>
                              <w:rFonts w:ascii="Arial" w:hAnsi="Arial" w:cs="Arial"/>
                              <w:b/>
                              <w:color w:val="E36C0A" w:themeColor="accent6" w:themeShade="BF"/>
                              <w:sz w:val="16"/>
                            </w:rPr>
                            <w:t>Bankverbindung</w:t>
                          </w:r>
                          <w:r w:rsidRPr="00CF3256">
                            <w:rPr>
                              <w:rFonts w:ascii="Arial" w:hAnsi="Arial" w:cs="Arial"/>
                              <w:sz w:val="16"/>
                            </w:rPr>
                            <w:t xml:space="preserve">: </w:t>
                          </w:r>
                          <w:r w:rsidR="00691221">
                            <w:rPr>
                              <w:rFonts w:ascii="Arial" w:hAnsi="Arial" w:cs="Arial"/>
                              <w:sz w:val="16"/>
                            </w:rPr>
                            <w:t>Braunschweigische Landesparkasse</w:t>
                          </w:r>
                          <w:r w:rsidRPr="00CF3256">
                            <w:rPr>
                              <w:rFonts w:ascii="Arial" w:hAnsi="Arial" w:cs="Arial"/>
                              <w:sz w:val="16"/>
                            </w:rPr>
                            <w:t xml:space="preserve"> · Konto </w:t>
                          </w:r>
                          <w:r w:rsidRPr="003C6A63">
                            <w:rPr>
                              <w:rFonts w:ascii="Arial" w:hAnsi="Arial" w:cs="Arial"/>
                              <w:sz w:val="16"/>
                            </w:rPr>
                            <w:t xml:space="preserve">3012624001 </w:t>
                          </w:r>
                          <w:r w:rsidRPr="00CF3256">
                            <w:rPr>
                              <w:rFonts w:ascii="Arial" w:hAnsi="Arial" w:cs="Arial"/>
                              <w:sz w:val="16"/>
                            </w:rPr>
                            <w:t xml:space="preserve">· BLZ </w:t>
                          </w:r>
                          <w:r w:rsidRPr="003C6A63">
                            <w:rPr>
                              <w:rFonts w:ascii="Arial" w:hAnsi="Arial" w:cs="Arial"/>
                              <w:sz w:val="16"/>
                            </w:rPr>
                            <w:t>2</w:t>
                          </w:r>
                          <w:r w:rsidR="00691221">
                            <w:rPr>
                              <w:rFonts w:ascii="Arial" w:hAnsi="Arial" w:cs="Arial"/>
                              <w:sz w:val="16"/>
                            </w:rPr>
                            <w:t>5</w:t>
                          </w:r>
                          <w:r w:rsidRPr="003C6A63">
                            <w:rPr>
                              <w:rFonts w:ascii="Arial" w:hAnsi="Arial" w:cs="Arial"/>
                              <w:sz w:val="16"/>
                            </w:rPr>
                            <w:t xml:space="preserve">050000 </w:t>
                          </w:r>
                          <w:r w:rsidRPr="00CF3256">
                            <w:rPr>
                              <w:rFonts w:ascii="Arial" w:hAnsi="Arial" w:cs="Arial"/>
                              <w:sz w:val="16"/>
                            </w:rPr>
                            <w:t xml:space="preserve">· IBAN </w:t>
                          </w:r>
                          <w:r w:rsidR="00691221" w:rsidRPr="00691221">
                            <w:rPr>
                              <w:rFonts w:ascii="Arial" w:hAnsi="Arial" w:cs="Arial"/>
                              <w:sz w:val="16"/>
                            </w:rPr>
                            <w:t>DE57 2505 0000</w:t>
                          </w:r>
                          <w:r w:rsidR="00691221">
                            <w:rPr>
                              <w:rFonts w:ascii="Arial" w:hAnsi="Arial" w:cs="Arial"/>
                              <w:sz w:val="16"/>
                            </w:rPr>
                            <w:t xml:space="preserve"> </w:t>
                          </w:r>
                          <w:r w:rsidRPr="003C6A63">
                            <w:rPr>
                              <w:rFonts w:ascii="Arial" w:hAnsi="Arial" w:cs="Arial"/>
                              <w:sz w:val="16"/>
                            </w:rPr>
                            <w:t>3012 6240 01</w:t>
                          </w:r>
                          <w:r>
                            <w:rPr>
                              <w:rFonts w:ascii="Arial" w:hAnsi="Arial" w:cs="Arial"/>
                              <w:sz w:val="16"/>
                            </w:rPr>
                            <w:t xml:space="preserve"> </w:t>
                          </w:r>
                          <w:r w:rsidRPr="00CF3256">
                            <w:rPr>
                              <w:rFonts w:ascii="Arial" w:hAnsi="Arial" w:cs="Arial"/>
                              <w:sz w:val="16"/>
                            </w:rPr>
                            <w:t xml:space="preserve">· BIC </w:t>
                          </w:r>
                          <w:r w:rsidR="00691221" w:rsidRPr="00691221">
                            <w:rPr>
                              <w:rFonts w:ascii="Arial" w:hAnsi="Arial" w:cs="Arial"/>
                              <w:sz w:val="16"/>
                            </w:rPr>
                            <w:t>WLADED21BSK</w:t>
                          </w:r>
                          <w:r w:rsidR="009D6780">
                            <w:rPr>
                              <w:rFonts w:ascii="Arial" w:hAnsi="Arial" w:cs="Arial"/>
                              <w:sz w:val="16"/>
                            </w:rPr>
                            <w:t xml:space="preserve"> </w:t>
                          </w:r>
                          <w:r w:rsidRPr="00CF3256">
                            <w:rPr>
                              <w:rFonts w:ascii="Arial" w:hAnsi="Arial" w:cs="Arial"/>
                              <w:sz w:val="16"/>
                            </w:rPr>
                            <w:t xml:space="preserve">– </w:t>
                          </w:r>
                          <w:r w:rsidRPr="00CF3256">
                            <w:rPr>
                              <w:rFonts w:ascii="Arial" w:hAnsi="Arial" w:cs="Arial"/>
                              <w:b/>
                              <w:color w:val="E36C0A" w:themeColor="accent6" w:themeShade="BF"/>
                              <w:sz w:val="16"/>
                            </w:rPr>
                            <w:t>Geschäftsführung</w:t>
                          </w:r>
                          <w:r w:rsidRPr="00CF3256">
                            <w:rPr>
                              <w:rFonts w:ascii="Arial" w:hAnsi="Arial" w:cs="Arial"/>
                              <w:sz w:val="16"/>
                            </w:rPr>
                            <w:t xml:space="preserve">: Deutsche Gesellschaft für Semiotik (DGS) e.V. · c/o Dr. </w:t>
                          </w:r>
                          <w:r w:rsidR="00691221">
                            <w:rPr>
                              <w:rFonts w:ascii="Arial" w:hAnsi="Arial" w:cs="Arial"/>
                              <w:sz w:val="16"/>
                            </w:rPr>
                            <w:t>Klaus M. Bernsau</w:t>
                          </w:r>
                          <w:r w:rsidRPr="00CF3256">
                            <w:rPr>
                              <w:rFonts w:ascii="Arial" w:hAnsi="Arial" w:cs="Arial"/>
                              <w:sz w:val="16"/>
                            </w:rPr>
                            <w:t xml:space="preserve"> · </w:t>
                          </w:r>
                          <w:r w:rsidR="00691221">
                            <w:rPr>
                              <w:rFonts w:ascii="Arial" w:hAnsi="Arial" w:cs="Arial"/>
                              <w:sz w:val="16"/>
                            </w:rPr>
                            <w:t>Hessenring 8</w:t>
                          </w:r>
                          <w:r w:rsidRPr="00CF3256">
                            <w:rPr>
                              <w:rFonts w:ascii="Arial" w:hAnsi="Arial" w:cs="Arial"/>
                              <w:sz w:val="16"/>
                            </w:rPr>
                            <w:t xml:space="preserve"> · </w:t>
                          </w:r>
                          <w:r w:rsidR="00691221">
                            <w:rPr>
                              <w:rFonts w:ascii="Arial" w:hAnsi="Arial" w:cs="Arial"/>
                              <w:sz w:val="16"/>
                            </w:rPr>
                            <w:t>65205 Wiesbaden</w:t>
                          </w:r>
                          <w:r w:rsidRPr="00CF3256">
                            <w:rPr>
                              <w:rFonts w:ascii="Arial" w:hAnsi="Arial" w:cs="Arial"/>
                              <w:sz w:val="16"/>
                            </w:rPr>
                            <w:t xml:space="preserve"> – </w:t>
                          </w:r>
                          <w:r w:rsidRPr="00CF3256">
                            <w:rPr>
                              <w:rFonts w:ascii="Arial" w:hAnsi="Arial" w:cs="Arial"/>
                              <w:b/>
                              <w:color w:val="E36C0A" w:themeColor="accent6" w:themeShade="BF"/>
                              <w:sz w:val="16"/>
                            </w:rPr>
                            <w:t>Internet</w:t>
                          </w:r>
                          <w:r w:rsidRPr="00CF3256">
                            <w:rPr>
                              <w:rFonts w:ascii="Arial" w:hAnsi="Arial" w:cs="Arial"/>
                              <w:sz w:val="16"/>
                            </w:rPr>
                            <w:t xml:space="preserve">: semiotik.eu – </w:t>
                          </w:r>
                          <w:r w:rsidRPr="00CF3256">
                            <w:rPr>
                              <w:rFonts w:ascii="Arial" w:hAnsi="Arial" w:cs="Arial"/>
                              <w:b/>
                              <w:color w:val="E36C0A" w:themeColor="accent6" w:themeShade="BF"/>
                              <w:sz w:val="16"/>
                            </w:rPr>
                            <w:t>E-Mail</w:t>
                          </w:r>
                          <w:r w:rsidRPr="00CF3256">
                            <w:rPr>
                              <w:rFonts w:ascii="Arial" w:hAnsi="Arial" w:cs="Arial"/>
                              <w:sz w:val="16"/>
                            </w:rPr>
                            <w:t>: vorstand@semiotik.eu.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5A48B9" id="_x0000_t202" coordsize="21600,21600" o:spt="202" path="m,l,21600r21600,l21600,xe">
              <v:stroke joinstyle="miter"/>
              <v:path gradientshapeok="t" o:connecttype="rect"/>
            </v:shapetype>
            <v:shape id="_x0000_s1027" type="#_x0000_t202" style="position:absolute;margin-left:-14.15pt;margin-top:770.25pt;width:510.25pt;height:4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" stroked="f">
              <v:textbox>
                <w:txbxContent>
                  <w:p w14:paraId="79AC7465" w14:textId="7A4C89C1" w:rsidR="00746251" w:rsidRPr="00CF3256" w:rsidRDefault="00746251" w:rsidP="00746251">
                    <w:pPr>
                      <w:jc w:val="both"/>
                      <w:rPr>
                        <w:rFonts w:ascii="Arial" w:hAnsi="Arial" w:cs="Arial"/>
                        <w:sz w:val="16"/>
                      </w:rPr>
                    </w:pPr>
                    <w:r w:rsidRPr="00CF3256">
                      <w:rPr>
                        <w:rFonts w:ascii="Arial" w:hAnsi="Arial" w:cs="Arial"/>
                        <w:b/>
                        <w:color w:val="E36C0A" w:themeColor="accent6" w:themeShade="BF"/>
                        <w:sz w:val="16"/>
                      </w:rPr>
                      <w:t>Deutsche Gesellschaft für Semiotik (DGS) e.V.</w:t>
                    </w:r>
                    <w:r w:rsidRPr="00CF3256">
                      <w:rPr>
                        <w:rFonts w:ascii="Arial" w:hAnsi="Arial" w:cs="Arial"/>
                        <w:sz w:val="16"/>
                      </w:rPr>
                      <w:t xml:space="preserve"> – </w:t>
                    </w:r>
                    <w:r w:rsidRPr="00CF3256">
                      <w:rPr>
                        <w:rFonts w:ascii="Arial" w:hAnsi="Arial" w:cs="Arial"/>
                        <w:b/>
                        <w:color w:val="E36C0A" w:themeColor="accent6" w:themeShade="BF"/>
                        <w:sz w:val="16"/>
                      </w:rPr>
                      <w:t>Vorstand</w:t>
                    </w:r>
                    <w:r w:rsidRPr="00CF3256">
                      <w:rPr>
                        <w:rFonts w:ascii="Arial" w:hAnsi="Arial" w:cs="Arial"/>
                        <w:sz w:val="16"/>
                      </w:rPr>
                      <w:t xml:space="preserve">: </w:t>
                    </w:r>
                    <w:r w:rsidR="00691221">
                      <w:rPr>
                        <w:rFonts w:ascii="Arial" w:hAnsi="Arial" w:cs="Arial"/>
                        <w:sz w:val="16"/>
                      </w:rPr>
                      <w:t>Daniel Rellstab,</w:t>
                    </w:r>
                    <w:r w:rsidRPr="00CF3256">
                      <w:rPr>
                        <w:rFonts w:ascii="Arial" w:hAnsi="Arial" w:cs="Arial"/>
                        <w:sz w:val="16"/>
                      </w:rPr>
                      <w:t xml:space="preserve"> </w:t>
                    </w:r>
                    <w:r w:rsidR="00691221">
                      <w:rPr>
                        <w:rFonts w:ascii="Arial" w:hAnsi="Arial" w:cs="Arial"/>
                        <w:sz w:val="16"/>
                      </w:rPr>
                      <w:t>Mark Dang-Anh</w:t>
                    </w:r>
                    <w:r w:rsidRPr="00CF3256">
                      <w:rPr>
                        <w:rFonts w:ascii="Arial" w:hAnsi="Arial" w:cs="Arial"/>
                        <w:sz w:val="16"/>
                      </w:rPr>
                      <w:t xml:space="preserve">, </w:t>
                    </w:r>
                    <w:r w:rsidR="00691221">
                      <w:rPr>
                        <w:rFonts w:ascii="Arial" w:hAnsi="Arial" w:cs="Arial"/>
                        <w:sz w:val="16"/>
                      </w:rPr>
                      <w:t>Marie Schröer</w:t>
                    </w:r>
                    <w:r w:rsidRPr="00CF3256">
                      <w:rPr>
                        <w:rFonts w:ascii="Arial" w:hAnsi="Arial" w:cs="Arial"/>
                        <w:sz w:val="16"/>
                      </w:rPr>
                      <w:t xml:space="preserve">, </w:t>
                    </w:r>
                    <w:r w:rsidR="00691221">
                      <w:rPr>
                        <w:rFonts w:ascii="Arial" w:hAnsi="Arial" w:cs="Arial"/>
                        <w:sz w:val="16"/>
                      </w:rPr>
                      <w:t>Klaus Bernsau</w:t>
                    </w:r>
                    <w:r w:rsidRPr="00CF3256">
                      <w:rPr>
                        <w:rFonts w:ascii="Arial" w:hAnsi="Arial" w:cs="Arial"/>
                        <w:sz w:val="16"/>
                      </w:rPr>
                      <w:t xml:space="preserve"> – </w:t>
                    </w:r>
                    <w:r w:rsidRPr="00CF3256">
                      <w:rPr>
                        <w:rFonts w:ascii="Arial" w:hAnsi="Arial" w:cs="Arial"/>
                        <w:b/>
                        <w:color w:val="E36C0A" w:themeColor="accent6" w:themeShade="BF"/>
                        <w:sz w:val="16"/>
                      </w:rPr>
                      <w:t>Sitz</w:t>
                    </w:r>
                    <w:r w:rsidRPr="00CF3256">
                      <w:rPr>
                        <w:rFonts w:ascii="Arial" w:hAnsi="Arial" w:cs="Arial"/>
                        <w:sz w:val="16"/>
                      </w:rPr>
                      <w:t xml:space="preserve">: Berlin – </w:t>
                    </w:r>
                    <w:r w:rsidRPr="00CF3256">
                      <w:rPr>
                        <w:rFonts w:ascii="Arial" w:hAnsi="Arial" w:cs="Arial"/>
                        <w:b/>
                        <w:color w:val="E36C0A" w:themeColor="accent6" w:themeShade="BF"/>
                        <w:sz w:val="16"/>
                      </w:rPr>
                      <w:t>Zuständiges Registergericht</w:t>
                    </w:r>
                    <w:r w:rsidRPr="00CF3256">
                      <w:rPr>
                        <w:rFonts w:ascii="Arial" w:hAnsi="Arial" w:cs="Arial"/>
                        <w:sz w:val="16"/>
                      </w:rPr>
                      <w:t xml:space="preserve">: Berlin Charlottenburg (VR 5373 B) – </w:t>
                    </w:r>
                    <w:r w:rsidRPr="00CF3256">
                      <w:rPr>
                        <w:rFonts w:ascii="Arial" w:hAnsi="Arial" w:cs="Arial"/>
                        <w:b/>
                        <w:color w:val="E36C0A" w:themeColor="accent6" w:themeShade="BF"/>
                        <w:sz w:val="16"/>
                      </w:rPr>
                      <w:t>Bankverbindung</w:t>
                    </w:r>
                    <w:r w:rsidRPr="00CF3256">
                      <w:rPr>
                        <w:rFonts w:ascii="Arial" w:hAnsi="Arial" w:cs="Arial"/>
                        <w:sz w:val="16"/>
                      </w:rPr>
                      <w:t xml:space="preserve">: </w:t>
                    </w:r>
                    <w:r w:rsidR="00691221">
                      <w:rPr>
                        <w:rFonts w:ascii="Arial" w:hAnsi="Arial" w:cs="Arial"/>
                        <w:sz w:val="16"/>
                      </w:rPr>
                      <w:t>Braunschweigische Landesparkasse</w:t>
                    </w:r>
                    <w:r w:rsidRPr="00CF3256">
                      <w:rPr>
                        <w:rFonts w:ascii="Arial" w:hAnsi="Arial" w:cs="Arial"/>
                        <w:sz w:val="16"/>
                      </w:rPr>
                      <w:t xml:space="preserve"> · Konto </w:t>
                    </w:r>
                    <w:r w:rsidRPr="003C6A63">
                      <w:rPr>
                        <w:rFonts w:ascii="Arial" w:hAnsi="Arial" w:cs="Arial"/>
                        <w:sz w:val="16"/>
                      </w:rPr>
                      <w:t xml:space="preserve">3012624001 </w:t>
                    </w:r>
                    <w:r w:rsidRPr="00CF3256">
                      <w:rPr>
                        <w:rFonts w:ascii="Arial" w:hAnsi="Arial" w:cs="Arial"/>
                        <w:sz w:val="16"/>
                      </w:rPr>
                      <w:t xml:space="preserve">· BLZ </w:t>
                    </w:r>
                    <w:r w:rsidRPr="003C6A63">
                      <w:rPr>
                        <w:rFonts w:ascii="Arial" w:hAnsi="Arial" w:cs="Arial"/>
                        <w:sz w:val="16"/>
                      </w:rPr>
                      <w:t>2</w:t>
                    </w:r>
                    <w:r w:rsidR="00691221">
                      <w:rPr>
                        <w:rFonts w:ascii="Arial" w:hAnsi="Arial" w:cs="Arial"/>
                        <w:sz w:val="16"/>
                      </w:rPr>
                      <w:t>5</w:t>
                    </w:r>
                    <w:r w:rsidRPr="003C6A63">
                      <w:rPr>
                        <w:rFonts w:ascii="Arial" w:hAnsi="Arial" w:cs="Arial"/>
                        <w:sz w:val="16"/>
                      </w:rPr>
                      <w:t xml:space="preserve">050000 </w:t>
                    </w:r>
                    <w:r w:rsidRPr="00CF3256">
                      <w:rPr>
                        <w:rFonts w:ascii="Arial" w:hAnsi="Arial" w:cs="Arial"/>
                        <w:sz w:val="16"/>
                      </w:rPr>
                      <w:t xml:space="preserve">· IBAN </w:t>
                    </w:r>
                    <w:r w:rsidR="00691221" w:rsidRPr="00691221">
                      <w:rPr>
                        <w:rFonts w:ascii="Arial" w:hAnsi="Arial" w:cs="Arial"/>
                        <w:sz w:val="16"/>
                      </w:rPr>
                      <w:t>DE57 2505 0000</w:t>
                    </w:r>
                    <w:r w:rsidR="00691221">
                      <w:rPr>
                        <w:rFonts w:ascii="Arial" w:hAnsi="Arial" w:cs="Arial"/>
                        <w:sz w:val="16"/>
                      </w:rPr>
                      <w:t xml:space="preserve"> </w:t>
                    </w:r>
                    <w:r w:rsidRPr="003C6A63">
                      <w:rPr>
                        <w:rFonts w:ascii="Arial" w:hAnsi="Arial" w:cs="Arial"/>
                        <w:sz w:val="16"/>
                      </w:rPr>
                      <w:t>3012 6240 01</w:t>
                    </w:r>
                    <w:r>
                      <w:rPr>
                        <w:rFonts w:ascii="Arial" w:hAnsi="Arial" w:cs="Arial"/>
                        <w:sz w:val="16"/>
                      </w:rPr>
                      <w:t xml:space="preserve"> </w:t>
                    </w:r>
                    <w:r w:rsidRPr="00CF3256">
                      <w:rPr>
                        <w:rFonts w:ascii="Arial" w:hAnsi="Arial" w:cs="Arial"/>
                        <w:sz w:val="16"/>
                      </w:rPr>
                      <w:t xml:space="preserve">· BIC </w:t>
                    </w:r>
                    <w:r w:rsidR="00691221" w:rsidRPr="00691221">
                      <w:rPr>
                        <w:rFonts w:ascii="Arial" w:hAnsi="Arial" w:cs="Arial"/>
                        <w:sz w:val="16"/>
                      </w:rPr>
                      <w:t>WLADED21BSK</w:t>
                    </w:r>
                    <w:r w:rsidR="009D6780">
                      <w:rPr>
                        <w:rFonts w:ascii="Arial" w:hAnsi="Arial" w:cs="Arial"/>
                        <w:sz w:val="16"/>
                      </w:rPr>
                      <w:t xml:space="preserve"> </w:t>
                    </w:r>
                    <w:r w:rsidRPr="00CF3256">
                      <w:rPr>
                        <w:rFonts w:ascii="Arial" w:hAnsi="Arial" w:cs="Arial"/>
                        <w:sz w:val="16"/>
                      </w:rPr>
                      <w:t xml:space="preserve">– </w:t>
                    </w:r>
                    <w:r w:rsidRPr="00CF3256">
                      <w:rPr>
                        <w:rFonts w:ascii="Arial" w:hAnsi="Arial" w:cs="Arial"/>
                        <w:b/>
                        <w:color w:val="E36C0A" w:themeColor="accent6" w:themeShade="BF"/>
                        <w:sz w:val="16"/>
                      </w:rPr>
                      <w:t>Geschäftsführung</w:t>
                    </w:r>
                    <w:r w:rsidRPr="00CF3256">
                      <w:rPr>
                        <w:rFonts w:ascii="Arial" w:hAnsi="Arial" w:cs="Arial"/>
                        <w:sz w:val="16"/>
                      </w:rPr>
                      <w:t xml:space="preserve">: Deutsche Gesellschaft für Semiotik (DGS) e.V. · c/o Dr. </w:t>
                    </w:r>
                    <w:r w:rsidR="00691221">
                      <w:rPr>
                        <w:rFonts w:ascii="Arial" w:hAnsi="Arial" w:cs="Arial"/>
                        <w:sz w:val="16"/>
                      </w:rPr>
                      <w:t>Klaus M. Bernsau</w:t>
                    </w:r>
                    <w:r w:rsidRPr="00CF3256">
                      <w:rPr>
                        <w:rFonts w:ascii="Arial" w:hAnsi="Arial" w:cs="Arial"/>
                        <w:sz w:val="16"/>
                      </w:rPr>
                      <w:t xml:space="preserve"> · </w:t>
                    </w:r>
                    <w:r w:rsidR="00691221">
                      <w:rPr>
                        <w:rFonts w:ascii="Arial" w:hAnsi="Arial" w:cs="Arial"/>
                        <w:sz w:val="16"/>
                      </w:rPr>
                      <w:t>Hessenring 8</w:t>
                    </w:r>
                    <w:r w:rsidRPr="00CF3256">
                      <w:rPr>
                        <w:rFonts w:ascii="Arial" w:hAnsi="Arial" w:cs="Arial"/>
                        <w:sz w:val="16"/>
                      </w:rPr>
                      <w:t xml:space="preserve"> · </w:t>
                    </w:r>
                    <w:r w:rsidR="00691221">
                      <w:rPr>
                        <w:rFonts w:ascii="Arial" w:hAnsi="Arial" w:cs="Arial"/>
                        <w:sz w:val="16"/>
                      </w:rPr>
                      <w:t>65205 Wiesbaden</w:t>
                    </w:r>
                    <w:r w:rsidRPr="00CF3256">
                      <w:rPr>
                        <w:rFonts w:ascii="Arial" w:hAnsi="Arial" w:cs="Arial"/>
                        <w:sz w:val="16"/>
                      </w:rPr>
                      <w:t xml:space="preserve"> – </w:t>
                    </w:r>
                    <w:r w:rsidRPr="00CF3256">
                      <w:rPr>
                        <w:rFonts w:ascii="Arial" w:hAnsi="Arial" w:cs="Arial"/>
                        <w:b/>
                        <w:color w:val="E36C0A" w:themeColor="accent6" w:themeShade="BF"/>
                        <w:sz w:val="16"/>
                      </w:rPr>
                      <w:t>Internet</w:t>
                    </w:r>
                    <w:r w:rsidRPr="00CF3256">
                      <w:rPr>
                        <w:rFonts w:ascii="Arial" w:hAnsi="Arial" w:cs="Arial"/>
                        <w:sz w:val="16"/>
                      </w:rPr>
                      <w:t xml:space="preserve">: semiotik.eu – </w:t>
                    </w:r>
                    <w:r w:rsidRPr="00CF3256">
                      <w:rPr>
                        <w:rFonts w:ascii="Arial" w:hAnsi="Arial" w:cs="Arial"/>
                        <w:b/>
                        <w:color w:val="E36C0A" w:themeColor="accent6" w:themeShade="BF"/>
                        <w:sz w:val="16"/>
                      </w:rPr>
                      <w:t>E-Mail</w:t>
                    </w:r>
                    <w:r w:rsidRPr="00CF3256">
                      <w:rPr>
                        <w:rFonts w:ascii="Arial" w:hAnsi="Arial" w:cs="Arial"/>
                        <w:sz w:val="16"/>
                      </w:rPr>
                      <w:t>: vorstand@semiotik.eu.</w:t>
                    </w: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19F5A" w14:textId="77777777" w:rsidR="0066607D" w:rsidRDefault="0066607D" w:rsidP="001C7FF0">
      <w:pPr>
        <w:spacing w:after="0" w:line="240" w:lineRule="auto"/>
      </w:pPr>
      <w:r>
        <w:separator/>
      </w:r>
    </w:p>
  </w:footnote>
  <w:footnote w:type="continuationSeparator" w:id="0">
    <w:p w14:paraId="52998DAB" w14:textId="77777777" w:rsidR="0066607D" w:rsidRDefault="0066607D" w:rsidP="001C7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A719" w14:textId="77777777" w:rsidR="00FA0362" w:rsidRDefault="00FA03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9834D" w14:textId="77777777" w:rsidR="00FA0362" w:rsidRDefault="00FA036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46C3F" w14:textId="77777777" w:rsidR="00FA0362" w:rsidRDefault="00FA03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F8DE1DE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0C4C7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E8040D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8A8822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24092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273600A"/>
    <w:multiLevelType w:val="hybridMultilevel"/>
    <w:tmpl w:val="719CF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B10112"/>
    <w:multiLevelType w:val="hybridMultilevel"/>
    <w:tmpl w:val="897610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9FF0889"/>
    <w:multiLevelType w:val="hybridMultilevel"/>
    <w:tmpl w:val="26C84D62"/>
    <w:styleLink w:val="ImportierterStil1"/>
    <w:lvl w:ilvl="0" w:tplc="1F2C556E">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CF707E52">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814CBDC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E7E6E90">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E9F4E662">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DC2C20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BE166C">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6EA64F5A">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A8343D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9757FA3"/>
    <w:multiLevelType w:val="hybridMultilevel"/>
    <w:tmpl w:val="26C84D62"/>
    <w:numStyleLink w:val="ImportierterStil1"/>
  </w:abstractNum>
  <w:num w:numId="1">
    <w:abstractNumId w:val="4"/>
  </w:num>
  <w:num w:numId="2">
    <w:abstractNumId w:val="3"/>
  </w:num>
  <w:num w:numId="3">
    <w:abstractNumId w:val="2"/>
  </w:num>
  <w:num w:numId="4">
    <w:abstractNumId w:val="1"/>
  </w:num>
  <w:num w:numId="5">
    <w:abstractNumId w:val="0"/>
  </w:num>
  <w:num w:numId="6">
    <w:abstractNumId w:val="5"/>
  </w:num>
  <w:num w:numId="7">
    <w:abstractNumId w:val="7"/>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247"/>
    <w:rsid w:val="00021F8B"/>
    <w:rsid w:val="00047763"/>
    <w:rsid w:val="00084A24"/>
    <w:rsid w:val="0009749E"/>
    <w:rsid w:val="000A2999"/>
    <w:rsid w:val="000B5300"/>
    <w:rsid w:val="000F13A7"/>
    <w:rsid w:val="000F5695"/>
    <w:rsid w:val="00111285"/>
    <w:rsid w:val="00193CF8"/>
    <w:rsid w:val="001A4715"/>
    <w:rsid w:val="001A77C2"/>
    <w:rsid w:val="001A77D2"/>
    <w:rsid w:val="001C7FF0"/>
    <w:rsid w:val="001D4247"/>
    <w:rsid w:val="001D67E1"/>
    <w:rsid w:val="001E01F9"/>
    <w:rsid w:val="001E4205"/>
    <w:rsid w:val="00225131"/>
    <w:rsid w:val="00255848"/>
    <w:rsid w:val="00276997"/>
    <w:rsid w:val="002863B3"/>
    <w:rsid w:val="002D109D"/>
    <w:rsid w:val="002F4BE2"/>
    <w:rsid w:val="00301DC3"/>
    <w:rsid w:val="003037A5"/>
    <w:rsid w:val="00303F46"/>
    <w:rsid w:val="00343651"/>
    <w:rsid w:val="00370B04"/>
    <w:rsid w:val="003A13F4"/>
    <w:rsid w:val="003A7E30"/>
    <w:rsid w:val="003B70D8"/>
    <w:rsid w:val="003C6A63"/>
    <w:rsid w:val="003E3916"/>
    <w:rsid w:val="003E4D2B"/>
    <w:rsid w:val="003E685A"/>
    <w:rsid w:val="003F45C6"/>
    <w:rsid w:val="00414FA0"/>
    <w:rsid w:val="00420FEB"/>
    <w:rsid w:val="004255DB"/>
    <w:rsid w:val="0042575E"/>
    <w:rsid w:val="00446B75"/>
    <w:rsid w:val="00454223"/>
    <w:rsid w:val="004651AF"/>
    <w:rsid w:val="00470554"/>
    <w:rsid w:val="004B5138"/>
    <w:rsid w:val="0050108F"/>
    <w:rsid w:val="00506685"/>
    <w:rsid w:val="00510677"/>
    <w:rsid w:val="00526814"/>
    <w:rsid w:val="0052704B"/>
    <w:rsid w:val="0054180E"/>
    <w:rsid w:val="00582F37"/>
    <w:rsid w:val="005929FA"/>
    <w:rsid w:val="005B487F"/>
    <w:rsid w:val="005B6178"/>
    <w:rsid w:val="005C7E7A"/>
    <w:rsid w:val="005E6C45"/>
    <w:rsid w:val="005E6C60"/>
    <w:rsid w:val="0060128F"/>
    <w:rsid w:val="006027E5"/>
    <w:rsid w:val="00613594"/>
    <w:rsid w:val="0065448B"/>
    <w:rsid w:val="0066607D"/>
    <w:rsid w:val="00674ADB"/>
    <w:rsid w:val="00691221"/>
    <w:rsid w:val="0070171F"/>
    <w:rsid w:val="0074027F"/>
    <w:rsid w:val="00742FEE"/>
    <w:rsid w:val="00743B7D"/>
    <w:rsid w:val="00745B07"/>
    <w:rsid w:val="00746251"/>
    <w:rsid w:val="00747D80"/>
    <w:rsid w:val="007879E6"/>
    <w:rsid w:val="00793762"/>
    <w:rsid w:val="007A32A2"/>
    <w:rsid w:val="007A3EF6"/>
    <w:rsid w:val="007C3BE3"/>
    <w:rsid w:val="007D3212"/>
    <w:rsid w:val="007D4E99"/>
    <w:rsid w:val="007F01CD"/>
    <w:rsid w:val="007F0C12"/>
    <w:rsid w:val="00844B02"/>
    <w:rsid w:val="008540AC"/>
    <w:rsid w:val="00876399"/>
    <w:rsid w:val="00890189"/>
    <w:rsid w:val="008A559A"/>
    <w:rsid w:val="008A6751"/>
    <w:rsid w:val="008B0CA2"/>
    <w:rsid w:val="008B6426"/>
    <w:rsid w:val="008B7566"/>
    <w:rsid w:val="008C447F"/>
    <w:rsid w:val="008F6950"/>
    <w:rsid w:val="0090003E"/>
    <w:rsid w:val="009072D5"/>
    <w:rsid w:val="009310CB"/>
    <w:rsid w:val="009537B3"/>
    <w:rsid w:val="0095781A"/>
    <w:rsid w:val="00971917"/>
    <w:rsid w:val="00984E2F"/>
    <w:rsid w:val="00992D82"/>
    <w:rsid w:val="00997075"/>
    <w:rsid w:val="009A688A"/>
    <w:rsid w:val="009B2190"/>
    <w:rsid w:val="009D6780"/>
    <w:rsid w:val="009F57A4"/>
    <w:rsid w:val="00A31F0D"/>
    <w:rsid w:val="00A340F6"/>
    <w:rsid w:val="00A43C36"/>
    <w:rsid w:val="00A4641A"/>
    <w:rsid w:val="00A51A31"/>
    <w:rsid w:val="00A738F6"/>
    <w:rsid w:val="00A74618"/>
    <w:rsid w:val="00A86B5E"/>
    <w:rsid w:val="00AA6762"/>
    <w:rsid w:val="00AB66D7"/>
    <w:rsid w:val="00AD3101"/>
    <w:rsid w:val="00AE4C2D"/>
    <w:rsid w:val="00B138C2"/>
    <w:rsid w:val="00B141E4"/>
    <w:rsid w:val="00B267A1"/>
    <w:rsid w:val="00B32B57"/>
    <w:rsid w:val="00B419BA"/>
    <w:rsid w:val="00B4551E"/>
    <w:rsid w:val="00B612E0"/>
    <w:rsid w:val="00B80CBC"/>
    <w:rsid w:val="00BC3D7B"/>
    <w:rsid w:val="00BD2726"/>
    <w:rsid w:val="00BF43D0"/>
    <w:rsid w:val="00BF513F"/>
    <w:rsid w:val="00BF68C2"/>
    <w:rsid w:val="00C14D1D"/>
    <w:rsid w:val="00C23F8C"/>
    <w:rsid w:val="00C629DB"/>
    <w:rsid w:val="00C65D2E"/>
    <w:rsid w:val="00C66788"/>
    <w:rsid w:val="00C71F65"/>
    <w:rsid w:val="00C850DF"/>
    <w:rsid w:val="00C9424E"/>
    <w:rsid w:val="00CA7D2F"/>
    <w:rsid w:val="00CB136F"/>
    <w:rsid w:val="00CC7859"/>
    <w:rsid w:val="00CF3256"/>
    <w:rsid w:val="00D079B3"/>
    <w:rsid w:val="00D11412"/>
    <w:rsid w:val="00D3714A"/>
    <w:rsid w:val="00D77797"/>
    <w:rsid w:val="00D83BDB"/>
    <w:rsid w:val="00D87081"/>
    <w:rsid w:val="00D91E5A"/>
    <w:rsid w:val="00DB0865"/>
    <w:rsid w:val="00DB362E"/>
    <w:rsid w:val="00DC0DBE"/>
    <w:rsid w:val="00DC2B67"/>
    <w:rsid w:val="00DC3204"/>
    <w:rsid w:val="00DC671F"/>
    <w:rsid w:val="00DD12F1"/>
    <w:rsid w:val="00E23705"/>
    <w:rsid w:val="00E27587"/>
    <w:rsid w:val="00E34CD6"/>
    <w:rsid w:val="00E66D4F"/>
    <w:rsid w:val="00E77A60"/>
    <w:rsid w:val="00E806D5"/>
    <w:rsid w:val="00E919E1"/>
    <w:rsid w:val="00E94042"/>
    <w:rsid w:val="00EA2D2B"/>
    <w:rsid w:val="00EC0516"/>
    <w:rsid w:val="00EC71B5"/>
    <w:rsid w:val="00EE299F"/>
    <w:rsid w:val="00F06E78"/>
    <w:rsid w:val="00F12DB9"/>
    <w:rsid w:val="00F451AC"/>
    <w:rsid w:val="00F74D6C"/>
    <w:rsid w:val="00F87631"/>
    <w:rsid w:val="00F935FA"/>
    <w:rsid w:val="00FA0362"/>
    <w:rsid w:val="00FA2D1A"/>
    <w:rsid w:val="00FA5D02"/>
    <w:rsid w:val="00FA7B10"/>
    <w:rsid w:val="00FB0968"/>
    <w:rsid w:val="00FC0D8A"/>
    <w:rsid w:val="00FD5241"/>
    <w:rsid w:val="00FF0C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80E66"/>
  <w15:docId w15:val="{7EBE51CF-DE7C-4F5F-A8C6-77268372E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7D2F"/>
    <w:pPr>
      <w:spacing w:after="200" w:line="276" w:lineRule="auto"/>
    </w:pPr>
    <w:rPr>
      <w:sz w:val="22"/>
      <w:szCs w:val="22"/>
    </w:rPr>
  </w:style>
  <w:style w:type="paragraph" w:styleId="berschrift2">
    <w:name w:val="heading 2"/>
    <w:basedOn w:val="Standard"/>
    <w:next w:val="Standard"/>
    <w:link w:val="berschrift2Zchn"/>
    <w:uiPriority w:val="9"/>
    <w:qFormat/>
    <w:rsid w:val="00E94042"/>
    <w:pPr>
      <w:keepNext/>
      <w:keepLines/>
      <w:spacing w:before="200" w:after="0"/>
      <w:outlineLvl w:val="1"/>
    </w:pPr>
    <w:rPr>
      <w:rFonts w:ascii="Cambria" w:hAnsi="Cambria"/>
      <w:b/>
      <w:bCs/>
      <w:color w:val="4F81BD"/>
      <w:sz w:val="26"/>
      <w:szCs w:val="26"/>
    </w:rPr>
  </w:style>
  <w:style w:type="paragraph" w:styleId="berschrift3">
    <w:name w:val="heading 3"/>
    <w:basedOn w:val="Standard"/>
    <w:next w:val="Standard"/>
    <w:link w:val="berschrift3Zchn"/>
    <w:uiPriority w:val="9"/>
    <w:semiHidden/>
    <w:unhideWhenUsed/>
    <w:qFormat/>
    <w:rsid w:val="00A746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atumstext">
    <w:name w:val="Datumstext"/>
    <w:basedOn w:val="Standard"/>
    <w:uiPriority w:val="35"/>
    <w:rsid w:val="00D3714A"/>
    <w:pPr>
      <w:spacing w:before="720"/>
      <w:contextualSpacing/>
    </w:pPr>
    <w:rPr>
      <w:color w:val="000000"/>
      <w:lang w:eastAsia="en-US"/>
    </w:rPr>
  </w:style>
  <w:style w:type="paragraph" w:styleId="Sprechblasentext">
    <w:name w:val="Balloon Text"/>
    <w:basedOn w:val="Standard"/>
    <w:link w:val="SprechblasentextZchn"/>
    <w:uiPriority w:val="99"/>
    <w:semiHidden/>
    <w:unhideWhenUsed/>
    <w:rsid w:val="00D3714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714A"/>
    <w:rPr>
      <w:rFonts w:ascii="Tahoma" w:hAnsi="Tahoma" w:cs="Tahoma"/>
      <w:sz w:val="16"/>
      <w:szCs w:val="16"/>
    </w:rPr>
  </w:style>
  <w:style w:type="character" w:styleId="Platzhaltertext">
    <w:name w:val="Placeholder Text"/>
    <w:basedOn w:val="Absatz-Standardschriftart"/>
    <w:uiPriority w:val="99"/>
    <w:semiHidden/>
    <w:rsid w:val="00D3714A"/>
    <w:rPr>
      <w:color w:val="808080"/>
    </w:rPr>
  </w:style>
  <w:style w:type="paragraph" w:customStyle="1" w:styleId="Adresse">
    <w:name w:val="Adresse"/>
    <w:link w:val="AdresseZchn"/>
    <w:qFormat/>
    <w:rsid w:val="00E94042"/>
    <w:rPr>
      <w:bCs/>
      <w:szCs w:val="26"/>
    </w:rPr>
  </w:style>
  <w:style w:type="table" w:styleId="Tabellenraster">
    <w:name w:val="Table Grid"/>
    <w:basedOn w:val="NormaleTabelle"/>
    <w:uiPriority w:val="59"/>
    <w:rsid w:val="009B219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halt">
    <w:name w:val="Inhalt"/>
    <w:basedOn w:val="Adresse"/>
    <w:link w:val="InhaltZchn"/>
    <w:qFormat/>
    <w:rsid w:val="008B7566"/>
    <w:pPr>
      <w:spacing w:before="240"/>
      <w:jc w:val="both"/>
    </w:pPr>
    <w:rPr>
      <w:sz w:val="22"/>
    </w:rPr>
  </w:style>
  <w:style w:type="character" w:styleId="Zeilennummer">
    <w:name w:val="line number"/>
    <w:basedOn w:val="Absatz-Standardschriftart"/>
    <w:uiPriority w:val="99"/>
    <w:semiHidden/>
    <w:unhideWhenUsed/>
    <w:rsid w:val="009B2190"/>
  </w:style>
  <w:style w:type="paragraph" w:customStyle="1" w:styleId="text">
    <w:name w:val="text"/>
    <w:basedOn w:val="Standard"/>
    <w:rsid w:val="008B7566"/>
    <w:pPr>
      <w:spacing w:before="100" w:beforeAutospacing="1" w:after="100" w:afterAutospacing="1" w:line="240" w:lineRule="auto"/>
    </w:pPr>
    <w:rPr>
      <w:rFonts w:ascii="Times New Roman" w:hAnsi="Times New Roman"/>
      <w:sz w:val="24"/>
      <w:szCs w:val="24"/>
    </w:rPr>
  </w:style>
  <w:style w:type="paragraph" w:styleId="Kopfzeile">
    <w:name w:val="header"/>
    <w:basedOn w:val="Standard"/>
    <w:link w:val="KopfzeileZchn"/>
    <w:uiPriority w:val="99"/>
    <w:unhideWhenUsed/>
    <w:rsid w:val="001C7F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C7FF0"/>
  </w:style>
  <w:style w:type="paragraph" w:styleId="Fuzeile">
    <w:name w:val="footer"/>
    <w:basedOn w:val="Standard"/>
    <w:link w:val="FuzeileZchn"/>
    <w:uiPriority w:val="99"/>
    <w:unhideWhenUsed/>
    <w:rsid w:val="001C7F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C7FF0"/>
  </w:style>
  <w:style w:type="character" w:customStyle="1" w:styleId="berschrift2Zchn">
    <w:name w:val="Überschrift 2 Zchn"/>
    <w:basedOn w:val="Absatz-Standardschriftart"/>
    <w:link w:val="berschrift2"/>
    <w:uiPriority w:val="9"/>
    <w:semiHidden/>
    <w:rsid w:val="00E94042"/>
    <w:rPr>
      <w:rFonts w:ascii="Cambria" w:eastAsia="Times New Roman" w:hAnsi="Cambria" w:cs="Times New Roman"/>
      <w:b/>
      <w:bCs/>
      <w:color w:val="4F81BD"/>
      <w:sz w:val="26"/>
      <w:szCs w:val="26"/>
    </w:rPr>
  </w:style>
  <w:style w:type="character" w:customStyle="1" w:styleId="AdresseZchn">
    <w:name w:val="Adresse Zchn"/>
    <w:basedOn w:val="Absatz-Standardschriftart"/>
    <w:link w:val="Adresse"/>
    <w:rsid w:val="00CA7D2F"/>
    <w:rPr>
      <w:rFonts w:ascii="Calibri" w:eastAsia="Times New Roman" w:hAnsi="Calibri" w:cs="Times New Roman"/>
      <w:bCs/>
      <w:szCs w:val="26"/>
      <w:lang w:val="de-DE" w:eastAsia="de-DE" w:bidi="ar-SA"/>
    </w:rPr>
  </w:style>
  <w:style w:type="character" w:customStyle="1" w:styleId="InhaltZchn">
    <w:name w:val="Inhalt Zchn"/>
    <w:basedOn w:val="AdresseZchn"/>
    <w:link w:val="Inhalt"/>
    <w:rsid w:val="00CA7D2F"/>
    <w:rPr>
      <w:rFonts w:ascii="Calibri" w:eastAsia="Times New Roman" w:hAnsi="Calibri" w:cs="Times New Roman"/>
      <w:bCs/>
      <w:szCs w:val="26"/>
      <w:lang w:val="de-DE" w:eastAsia="de-DE" w:bidi="ar-SA"/>
    </w:rPr>
  </w:style>
  <w:style w:type="character" w:styleId="Hyperlink">
    <w:name w:val="Hyperlink"/>
    <w:basedOn w:val="Absatz-Standardschriftart"/>
    <w:uiPriority w:val="99"/>
    <w:unhideWhenUsed/>
    <w:rsid w:val="00C850DF"/>
    <w:rPr>
      <w:color w:val="0000FF" w:themeColor="hyperlink"/>
      <w:u w:val="single"/>
    </w:rPr>
  </w:style>
  <w:style w:type="character" w:customStyle="1" w:styleId="berschrift3Zchn">
    <w:name w:val="Überschrift 3 Zchn"/>
    <w:basedOn w:val="Absatz-Standardschriftart"/>
    <w:link w:val="berschrift3"/>
    <w:uiPriority w:val="9"/>
    <w:semiHidden/>
    <w:rsid w:val="00A74618"/>
    <w:rPr>
      <w:rFonts w:asciiTheme="majorHAnsi" w:eastAsiaTheme="majorEastAsia" w:hAnsiTheme="majorHAnsi" w:cstheme="majorBidi"/>
      <w:color w:val="243F60" w:themeColor="accent1" w:themeShade="7F"/>
      <w:sz w:val="24"/>
      <w:szCs w:val="24"/>
    </w:rPr>
  </w:style>
  <w:style w:type="paragraph" w:styleId="Literaturverzeichnis">
    <w:name w:val="Bibliography"/>
    <w:basedOn w:val="Standard"/>
    <w:next w:val="Standard"/>
    <w:uiPriority w:val="37"/>
    <w:semiHidden/>
    <w:unhideWhenUsed/>
    <w:rsid w:val="00A74618"/>
  </w:style>
  <w:style w:type="paragraph" w:styleId="Listenabsatz">
    <w:name w:val="List Paragraph"/>
    <w:basedOn w:val="Standard"/>
    <w:qFormat/>
    <w:rsid w:val="00A74618"/>
    <w:pPr>
      <w:spacing w:after="160" w:line="278" w:lineRule="auto"/>
      <w:ind w:left="720"/>
      <w:contextualSpacing/>
    </w:pPr>
    <w:rPr>
      <w:rFonts w:ascii="Roboto Slab" w:eastAsiaTheme="minorHAnsi" w:hAnsi="Roboto Slab" w:cs="Tahoma"/>
      <w:kern w:val="2"/>
      <w:sz w:val="20"/>
      <w:lang w:eastAsia="en-US"/>
      <w14:ligatures w14:val="standardContextual"/>
    </w:rPr>
  </w:style>
  <w:style w:type="character" w:styleId="NichtaufgelsteErwhnung">
    <w:name w:val="Unresolved Mention"/>
    <w:basedOn w:val="Absatz-Standardschriftart"/>
    <w:uiPriority w:val="99"/>
    <w:semiHidden/>
    <w:unhideWhenUsed/>
    <w:rsid w:val="003E685A"/>
    <w:rPr>
      <w:color w:val="605E5C"/>
      <w:shd w:val="clear" w:color="auto" w:fill="E1DFDD"/>
    </w:rPr>
  </w:style>
  <w:style w:type="character" w:customStyle="1" w:styleId="Ohne">
    <w:name w:val="Ohne"/>
    <w:rsid w:val="003037A5"/>
  </w:style>
  <w:style w:type="paragraph" w:customStyle="1" w:styleId="p1">
    <w:name w:val="p1"/>
    <w:rsid w:val="003037A5"/>
    <w:pPr>
      <w:pBdr>
        <w:top w:val="nil"/>
        <w:left w:val="nil"/>
        <w:bottom w:val="nil"/>
        <w:right w:val="nil"/>
        <w:between w:val="nil"/>
        <w:bar w:val="nil"/>
      </w:pBdr>
    </w:pPr>
    <w:rPr>
      <w:rFonts w:ascii="Helvetica" w:eastAsia="Arial Unicode MS" w:hAnsi="Helvetica" w:cs="Arial Unicode MS"/>
      <w:color w:val="000000"/>
      <w:sz w:val="15"/>
      <w:szCs w:val="15"/>
      <w:u w:color="000000"/>
      <w:bdr w:val="nil"/>
      <w:lang w:eastAsia="nb-NO"/>
      <w14:textOutline w14:w="0" w14:cap="flat" w14:cmpd="sng" w14:algn="ctr">
        <w14:noFill/>
        <w14:prstDash w14:val="solid"/>
        <w14:bevel/>
      </w14:textOutline>
    </w:rPr>
  </w:style>
  <w:style w:type="paragraph" w:customStyle="1" w:styleId="TextA">
    <w:name w:val="Text A"/>
    <w:rsid w:val="003037A5"/>
    <w:pPr>
      <w:pBdr>
        <w:top w:val="nil"/>
        <w:left w:val="nil"/>
        <w:bottom w:val="nil"/>
        <w:right w:val="nil"/>
        <w:between w:val="nil"/>
        <w:bar w:val="nil"/>
      </w:pBdr>
    </w:pPr>
    <w:rPr>
      <w:rFonts w:ascii="Aptos" w:eastAsia="Aptos" w:hAnsi="Aptos" w:cs="Aptos"/>
      <w:color w:val="000000"/>
      <w:kern w:val="2"/>
      <w:sz w:val="24"/>
      <w:szCs w:val="24"/>
      <w:u w:color="000000"/>
      <w:bdr w:val="nil"/>
      <w:lang w:val="nb-NO" w:eastAsia="nb-NO"/>
      <w14:textOutline w14:w="0" w14:cap="flat" w14:cmpd="sng" w14:algn="ctr">
        <w14:noFill/>
        <w14:prstDash w14:val="solid"/>
        <w14:bevel/>
      </w14:textOutline>
    </w:rPr>
  </w:style>
  <w:style w:type="numbering" w:customStyle="1" w:styleId="ImportierterStil1">
    <w:name w:val="Importierter Stil: 1"/>
    <w:rsid w:val="003037A5"/>
    <w:pPr>
      <w:numPr>
        <w:numId w:val="7"/>
      </w:numPr>
    </w:pPr>
  </w:style>
  <w:style w:type="character" w:customStyle="1" w:styleId="Hyperlink0">
    <w:name w:val="Hyperlink.0"/>
    <w:basedOn w:val="Ohne"/>
    <w:rsid w:val="003037A5"/>
    <w:rPr>
      <w:outline w:val="0"/>
      <w:color w:val="000000"/>
      <w:u w:val="single" w:color="000000"/>
      <w:lang w:val="de-DE"/>
      <w14:textOutline w14:w="0" w14:cap="flat" w14:cmpd="sng" w14:algn="ctr">
        <w14:noFill/>
        <w14:prstDash w14:val="solid"/>
        <w14:bevel/>
      </w14:textOutline>
    </w:rPr>
  </w:style>
  <w:style w:type="character" w:customStyle="1" w:styleId="Link">
    <w:name w:val="Link"/>
    <w:rsid w:val="003037A5"/>
    <w:rPr>
      <w:outline w:val="0"/>
      <w:color w:val="0000FF"/>
      <w:u w:val="single" w:color="0000FF"/>
    </w:rPr>
  </w:style>
  <w:style w:type="character" w:customStyle="1" w:styleId="Hyperlink2">
    <w:name w:val="Hyperlink.2"/>
    <w:basedOn w:val="Link"/>
    <w:rsid w:val="003037A5"/>
    <w:rPr>
      <w:outline w:val="0"/>
      <w:color w:val="0000FF"/>
      <w:u w:val="single" w:color="0000FF"/>
      <w:lang w:val="en-US"/>
    </w:rPr>
  </w:style>
  <w:style w:type="character" w:customStyle="1" w:styleId="Hyperlink3">
    <w:name w:val="Hyperlink.3"/>
    <w:basedOn w:val="Link"/>
    <w:rsid w:val="003037A5"/>
    <w:rPr>
      <w:outline w:val="0"/>
      <w:color w:val="0000FF"/>
      <w:u w:val="single" w:color="0000FF"/>
      <w:lang w:val="en-US"/>
    </w:rPr>
  </w:style>
  <w:style w:type="character" w:customStyle="1" w:styleId="Hyperlink4">
    <w:name w:val="Hyperlink.4"/>
    <w:basedOn w:val="Link"/>
    <w:rsid w:val="003037A5"/>
    <w:rPr>
      <w:outline w:val="0"/>
      <w:color w:val="0000FF"/>
      <w:u w:val="single" w:color="0000FF"/>
      <w:lang w:val="de-DE"/>
    </w:rPr>
  </w:style>
  <w:style w:type="character" w:customStyle="1" w:styleId="Hyperlink1">
    <w:name w:val="Hyperlink.1"/>
    <w:basedOn w:val="Absatz-Standardschriftart"/>
    <w:rsid w:val="003037A5"/>
    <w:rPr>
      <w:outline w:val="0"/>
      <w:color w:val="000000"/>
      <w:u w:val="single" w:color="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788100">
      <w:bodyDiv w:val="1"/>
      <w:marLeft w:val="0"/>
      <w:marRight w:val="0"/>
      <w:marTop w:val="0"/>
      <w:marBottom w:val="0"/>
      <w:divBdr>
        <w:top w:val="none" w:sz="0" w:space="0" w:color="auto"/>
        <w:left w:val="none" w:sz="0" w:space="0" w:color="auto"/>
        <w:bottom w:val="none" w:sz="0" w:space="0" w:color="auto"/>
        <w:right w:val="none" w:sz="0" w:space="0" w:color="auto"/>
      </w:divBdr>
    </w:div>
    <w:div w:id="199749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natalia.igl@hiof.no" TargetMode="External"/><Relationship Id="rId18" Type="http://schemas.openxmlformats.org/officeDocument/2006/relationships/hyperlink" Target="mailto:msauer@bildphilosophie.de" TargetMode="External"/><Relationship Id="rId26" Type="http://schemas.openxmlformats.org/officeDocument/2006/relationships/hyperlink" Target="mailto:msauer@bildphilosophie.de" TargetMode="External"/><Relationship Id="rId21" Type="http://schemas.openxmlformats.org/officeDocument/2006/relationships/hyperlink" Target="https://doi.org/10.11588/artdok.00009303" TargetMode="External"/><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doi.org/10.1111/imig.13269" TargetMode="External"/><Relationship Id="rId17" Type="http://schemas.openxmlformats.org/officeDocument/2006/relationships/hyperlink" Target="mailto:hauser@udk-berlin.de" TargetMode="External"/><Relationship Id="rId25" Type="http://schemas.openxmlformats.org/officeDocument/2006/relationships/hyperlink" Target="mailto:hauser@udk-berlin.de"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natalia.igl@hiof.no" TargetMode="External"/><Relationship Id="rId20" Type="http://schemas.openxmlformats.org/officeDocument/2006/relationships/hyperlink" Target="https://doi.org/10.11588/artdok.00009303" TargetMode="External"/><Relationship Id="rId29" Type="http://schemas.openxmlformats.org/officeDocument/2006/relationships/hyperlink" Target="mailto:msauer@bildphilosophie.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grationsbegriffe.de/postmigrantisch" TargetMode="External"/><Relationship Id="rId24" Type="http://schemas.openxmlformats.org/officeDocument/2006/relationships/hyperlink" Target="mailto:natalia.igl@hiof.no"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msauer@bildphilosophie.de" TargetMode="External"/><Relationship Id="rId23" Type="http://schemas.openxmlformats.org/officeDocument/2006/relationships/hyperlink" Target="https://doi.org/10.1111/imig.13269" TargetMode="External"/><Relationship Id="rId28" Type="http://schemas.openxmlformats.org/officeDocument/2006/relationships/hyperlink" Target="mailto:hauser@udk-berlin.de" TargetMode="External"/><Relationship Id="rId36" Type="http://schemas.openxmlformats.org/officeDocument/2006/relationships/fontTable" Target="fontTable.xml"/><Relationship Id="rId10" Type="http://schemas.openxmlformats.org/officeDocument/2006/relationships/hyperlink" Target="https://doi.org/10.11588/artdok.00009303" TargetMode="External"/><Relationship Id="rId19" Type="http://schemas.openxmlformats.org/officeDocument/2006/relationships/hyperlink" Target="https://doi.org/10.3389/fpsyg.2014.00508"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11588/artdok.00009303" TargetMode="External"/><Relationship Id="rId14" Type="http://schemas.openxmlformats.org/officeDocument/2006/relationships/hyperlink" Target="mailto:hauser@udk-berlin.de" TargetMode="External"/><Relationship Id="rId22" Type="http://schemas.openxmlformats.org/officeDocument/2006/relationships/hyperlink" Target="https://www.migrationsbegriffe.de/postmigrantisch" TargetMode="External"/><Relationship Id="rId27" Type="http://schemas.openxmlformats.org/officeDocument/2006/relationships/hyperlink" Target="mailto:natalia.igl@hiof.no"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doi.org/10.3389/fpsyg.2014.00508" TargetMode="External"/><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FT01\Desktop\DGS\Corporate%20Design\Briefkopf\Briefkopf%20DGS%20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6B1DAD7-6108-4D8C-8E8F-E9F0509ABB5B}">
  <we:reference id="wa200005826" version="1.9.0.0" store="de-DE" storeType="OMEX"/>
  <we:alternateReferences>
    <we:reference id="WA200005826" version="1.9.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Briefkopf DGS neu</Template>
  <TotalTime>0</TotalTime>
  <Pages>7</Pages>
  <Words>3030</Words>
  <Characters>17272</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Signs in Motion</vt:lpstr>
    </vt:vector>
  </TitlesOfParts>
  <Company>Universität Passau</Company>
  <LinksUpToDate>false</LinksUpToDate>
  <CharactersWithSpaces>20262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Signs in Motion</dc:title>
  <dc:creator>DGS e.V. Vorstand</dc:creator>
  <cp:lastModifiedBy>Klaus</cp:lastModifiedBy>
  <cp:revision>2</cp:revision>
  <cp:lastPrinted>2026-03-19T11:26:00Z</cp:lastPrinted>
  <dcterms:created xsi:type="dcterms:W3CDTF">2026-09-30T07:32:00Z</dcterms:created>
  <dcterms:modified xsi:type="dcterms:W3CDTF">2026-09-30T07:32:00Z</dcterms:modified>
</cp:coreProperties>
</file>